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0A224" w14:textId="77777777" w:rsidR="00A577E4" w:rsidRPr="006A1DD9" w:rsidRDefault="00A577E4" w:rsidP="00A577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</w:p>
    <w:p w14:paraId="5488FF24" w14:textId="77777777" w:rsidR="00A577E4" w:rsidRPr="006A1DD9" w:rsidRDefault="00A577E4" w:rsidP="00A577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общественного обсуждения проекта</w:t>
      </w:r>
    </w:p>
    <w:p w14:paraId="26B0ED88" w14:textId="77777777" w:rsidR="001E5D2F" w:rsidRPr="006A1DD9" w:rsidRDefault="00FF77B4" w:rsidP="00FF7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профилактики рисков причинения вреда (ущерба) </w:t>
      </w:r>
    </w:p>
    <w:p w14:paraId="6C9551FF" w14:textId="77777777" w:rsidR="001E5D2F" w:rsidRPr="006A1DD9" w:rsidRDefault="00FF77B4" w:rsidP="00FF7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охраняемым законом ценностям на 2024 год при осуществлении </w:t>
      </w:r>
    </w:p>
    <w:p w14:paraId="37778A70" w14:textId="77777777" w:rsidR="00FF77B4" w:rsidRPr="006A1DD9" w:rsidRDefault="00FF77B4" w:rsidP="00FF7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регионального государственного экологического контроля</w:t>
      </w:r>
    </w:p>
    <w:p w14:paraId="0006CC9F" w14:textId="77777777" w:rsidR="00FF77B4" w:rsidRPr="006A1DD9" w:rsidRDefault="00FF77B4" w:rsidP="00FF77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E4B2C0" w14:textId="77777777" w:rsidR="00A577E4" w:rsidRPr="006A1DD9" w:rsidRDefault="00A577E4" w:rsidP="001E5D2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Общественное обсуждение проекта </w:t>
      </w:r>
      <w:r w:rsidR="00FF77B4" w:rsidRPr="006A1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на 2024 год при осуществлении регионального государственного экологического контроля</w:t>
      </w:r>
      <w:r w:rsidRPr="006A1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Проект) проводится с 1 октября по 1 ноября 2023 года.</w:t>
      </w:r>
    </w:p>
    <w:p w14:paraId="23AA3211" w14:textId="77777777" w:rsidR="00A577E4" w:rsidRPr="006A1DD9" w:rsidRDefault="00A577E4" w:rsidP="001E5D2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Разработчиком Проекта является </w:t>
      </w:r>
      <w:bookmarkStart w:id="0" w:name="_Hlk152148999"/>
      <w:r w:rsidR="00A61834" w:rsidRPr="006A1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государственного экологического надзора </w:t>
      </w:r>
      <w:r w:rsidR="00FF77B4" w:rsidRPr="006A1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</w:t>
      </w:r>
      <w:r w:rsidR="00A61834" w:rsidRPr="006A1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F77B4" w:rsidRPr="006A1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природных ресурсов и экологии Республики Дагестан</w:t>
      </w:r>
      <w:bookmarkEnd w:id="0"/>
      <w:r w:rsidR="00FF77B4" w:rsidRPr="006A1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FF77B4" w:rsidRPr="006A1D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367000, РД, г. Махачкала, ул. </w:t>
      </w:r>
      <w:proofErr w:type="spellStart"/>
      <w:r w:rsidR="00FF77B4" w:rsidRPr="006A1D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Абубакарова</w:t>
      </w:r>
      <w:proofErr w:type="spellEnd"/>
      <w:r w:rsidR="00FF77B4" w:rsidRPr="006A1D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73</w:t>
      </w:r>
      <w:r w:rsidRPr="006A1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электронная почта: </w:t>
      </w:r>
      <w:r w:rsidR="00A61834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mmkep04@mail.ru</w:t>
      </w:r>
      <w:r w:rsidR="00FF77B4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34F6DC6" w14:textId="77777777" w:rsidR="00723802" w:rsidRPr="006A1DD9" w:rsidRDefault="00723802" w:rsidP="001E5D2F">
      <w:pPr>
        <w:pStyle w:val="a4"/>
        <w:shd w:val="clear" w:color="auto" w:fill="FFFFFF"/>
        <w:spacing w:after="0"/>
        <w:ind w:firstLine="851"/>
        <w:jc w:val="both"/>
        <w:rPr>
          <w:rFonts w:eastAsia="Times New Roman"/>
          <w:color w:val="252525"/>
          <w:lang w:eastAsia="ru-RU"/>
        </w:rPr>
      </w:pPr>
      <w:r w:rsidRPr="006A1DD9">
        <w:rPr>
          <w:rFonts w:eastAsia="Times New Roman"/>
          <w:color w:val="000000"/>
          <w:lang w:eastAsia="ru-RU"/>
        </w:rPr>
        <w:t>3.</w:t>
      </w:r>
      <w:r w:rsidRPr="006A1DD9">
        <w:rPr>
          <w:rFonts w:eastAsia="Times New Roman"/>
          <w:color w:val="252525"/>
          <w:lang w:eastAsia="ru-RU"/>
        </w:rPr>
        <w:t xml:space="preserve"> С целью изучения общественного мнения относительно данного документа просим высказать свое мнение или внести предложения (замечания):</w:t>
      </w:r>
    </w:p>
    <w:p w14:paraId="2933163B" w14:textId="77777777" w:rsidR="00723802" w:rsidRPr="006A1DD9" w:rsidRDefault="00723802" w:rsidP="001E5D2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- оставить указанный проект без изменений;</w:t>
      </w:r>
    </w:p>
    <w:p w14:paraId="27E88BFC" w14:textId="77777777" w:rsidR="00723802" w:rsidRPr="006A1DD9" w:rsidRDefault="00723802" w:rsidP="001E5D2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- внести изменения в указанный проект.</w:t>
      </w:r>
    </w:p>
    <w:p w14:paraId="1F4EFF04" w14:textId="77777777" w:rsidR="00723802" w:rsidRPr="006A1DD9" w:rsidRDefault="00723802" w:rsidP="001E5D2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Свои предложения (замечания) Вы можете направлять на электронную почту: </w:t>
      </w:r>
      <w:r w:rsidR="00A61834" w:rsidRPr="006A1DD9">
        <w:rPr>
          <w:rFonts w:ascii="Times New Roman" w:hAnsi="Times New Roman" w:cs="Times New Roman"/>
          <w:bCs/>
          <w:sz w:val="24"/>
          <w:szCs w:val="24"/>
        </w:rPr>
        <w:t>mmkep04@mail.ru</w:t>
      </w:r>
      <w:r w:rsidRPr="006A1DD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или письменно в </w:t>
      </w:r>
      <w:r w:rsidR="00A61834" w:rsidRPr="006A1DD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Управление государственного экологического надзора Министерства природных ресурсов и экологии Республики Дагестан</w:t>
      </w:r>
      <w:r w:rsidRPr="006A1DD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по адресу: </w:t>
      </w:r>
      <w:r w:rsidR="00FF77B4" w:rsidRPr="006A1D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367000, РД, г. Махачкала, ул. </w:t>
      </w:r>
      <w:proofErr w:type="spellStart"/>
      <w:r w:rsidR="00FF77B4" w:rsidRPr="006A1D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Абубакарова</w:t>
      </w:r>
      <w:proofErr w:type="spellEnd"/>
      <w:r w:rsidR="00FF77B4" w:rsidRPr="006A1D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73</w:t>
      </w:r>
      <w:r w:rsidRPr="006A1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A1DD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часы работы: понедельник - </w:t>
      </w:r>
      <w:r w:rsidR="00FF77B4" w:rsidRPr="006A1DD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пятница</w:t>
      </w:r>
      <w:r w:rsidRPr="006A1DD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:  с </w:t>
      </w:r>
      <w:r w:rsidR="00FF77B4" w:rsidRPr="006A1DD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9</w:t>
      </w:r>
      <w:r w:rsidRPr="006A1DD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.00 до 1</w:t>
      </w:r>
      <w:r w:rsidR="00FF77B4" w:rsidRPr="006A1DD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8</w:t>
      </w:r>
      <w:r w:rsidRPr="006A1DD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.00 часов, перерыв на обед:  с 1</w:t>
      </w:r>
      <w:r w:rsidR="00FF77B4" w:rsidRPr="006A1DD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</w:t>
      </w:r>
      <w:r w:rsidRPr="006A1DD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.00 до 1</w:t>
      </w:r>
      <w:r w:rsidR="00FF77B4" w:rsidRPr="006A1DD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4</w:t>
      </w:r>
      <w:r w:rsidRPr="006A1DD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.00 часов; выходные дни: суббота, воскресенье.</w:t>
      </w:r>
    </w:p>
    <w:p w14:paraId="349A0655" w14:textId="77777777" w:rsidR="00A577E4" w:rsidRPr="006A1DD9" w:rsidRDefault="00723802" w:rsidP="001E5D2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К общественному обсуждению предлагаются следующий </w:t>
      </w:r>
      <w:r w:rsidRPr="006A1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</w:t>
      </w:r>
      <w:r w:rsidR="00FF77B4" w:rsidRPr="006A1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на 2024 год при осуществлении регионального государственного экологического контроля.</w:t>
      </w:r>
    </w:p>
    <w:p w14:paraId="13F1C878" w14:textId="77777777" w:rsidR="00FF77B4" w:rsidRPr="006A1DD9" w:rsidRDefault="00FF77B4" w:rsidP="001E5D2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A4520D" w14:textId="77777777" w:rsidR="00FF77B4" w:rsidRPr="006A1DD9" w:rsidRDefault="00A577E4" w:rsidP="001E5D2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Приложение: </w:t>
      </w:r>
      <w:r w:rsidR="00FF77B4" w:rsidRPr="006A1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Программы профилактики рисков причинения вреда (ущерба) охраняемым законом ценностям на 2024 год при осуществлении регионального государственного экологического контроля</w:t>
      </w:r>
    </w:p>
    <w:p w14:paraId="63EC87E0" w14:textId="77777777" w:rsidR="00D45708" w:rsidRPr="006A1DD9" w:rsidRDefault="00D45708" w:rsidP="00A57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257D56" w14:textId="77777777" w:rsidR="001E5D2F" w:rsidRPr="006A1DD9" w:rsidRDefault="001E5D2F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46015E" w14:textId="77777777" w:rsidR="001E5D2F" w:rsidRPr="006A1DD9" w:rsidRDefault="001E5D2F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AF44AB" w14:textId="77777777" w:rsidR="001E5D2F" w:rsidRPr="006A1DD9" w:rsidRDefault="001E5D2F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EA45EF" w14:textId="77777777" w:rsidR="001E5D2F" w:rsidRPr="006A1DD9" w:rsidRDefault="001E5D2F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89DEBC" w14:textId="77777777" w:rsidR="001E5D2F" w:rsidRPr="006A1DD9" w:rsidRDefault="001E5D2F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327DFA" w14:textId="77777777" w:rsidR="001E5D2F" w:rsidRPr="006A1DD9" w:rsidRDefault="001E5D2F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17DC0D" w14:textId="77777777" w:rsidR="001E5D2F" w:rsidRPr="006A1DD9" w:rsidRDefault="001E5D2F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61BEB4" w14:textId="77777777" w:rsidR="001E5D2F" w:rsidRPr="006A1DD9" w:rsidRDefault="001E5D2F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DDF360" w14:textId="77777777" w:rsidR="001E5D2F" w:rsidRPr="006A1DD9" w:rsidRDefault="001E5D2F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CEB0F9" w14:textId="77777777" w:rsidR="001E5D2F" w:rsidRPr="006A1DD9" w:rsidRDefault="001E5D2F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68071D" w14:textId="77777777" w:rsidR="001E5D2F" w:rsidRPr="006A1DD9" w:rsidRDefault="001E5D2F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E5C863" w14:textId="77777777" w:rsidR="001E5D2F" w:rsidRPr="006A1DD9" w:rsidRDefault="001E5D2F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456AB0" w14:textId="77777777" w:rsidR="001E5D2F" w:rsidRPr="006A1DD9" w:rsidRDefault="001E5D2F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1AAAEB" w14:textId="77777777" w:rsidR="001E5D2F" w:rsidRPr="006A1DD9" w:rsidRDefault="001E5D2F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1BD011" w14:textId="77777777" w:rsidR="001E5D2F" w:rsidRPr="006A1DD9" w:rsidRDefault="001E5D2F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09D5B9" w14:textId="77777777" w:rsidR="001E5D2F" w:rsidRPr="006A1DD9" w:rsidRDefault="001E5D2F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58E0DD" w14:textId="77777777" w:rsidR="001E5D2F" w:rsidRPr="006A1DD9" w:rsidRDefault="001E5D2F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B76324" w14:textId="77777777" w:rsidR="001E5D2F" w:rsidRPr="006A1DD9" w:rsidRDefault="001E5D2F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63226F" w14:textId="77777777" w:rsidR="001E5D2F" w:rsidRPr="006A1DD9" w:rsidRDefault="001E5D2F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2CEBAA" w14:textId="77777777" w:rsidR="001E5D2F" w:rsidRDefault="001E5D2F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59D5D1" w14:textId="77777777" w:rsidR="0000788C" w:rsidRPr="006A1DD9" w:rsidRDefault="0000788C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6C6C78" w14:textId="77777777" w:rsidR="00D45708" w:rsidRPr="006A1DD9" w:rsidRDefault="00D45708" w:rsidP="001E5D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Проект</w:t>
      </w:r>
    </w:p>
    <w:p w14:paraId="728A249D" w14:textId="77777777" w:rsidR="00FF77B4" w:rsidRPr="006A1DD9" w:rsidRDefault="00FF77B4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AB7FF7" w14:textId="77777777" w:rsidR="00D302A0" w:rsidRPr="006A1DD9" w:rsidRDefault="00D302A0" w:rsidP="00D302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</w:p>
    <w:p w14:paraId="2658F3FC" w14:textId="77777777" w:rsidR="00D302A0" w:rsidRPr="006A1DD9" w:rsidRDefault="00D302A0" w:rsidP="00D302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профилактики рисков причинения вреда (ущерба) охраняемым</w:t>
      </w:r>
    </w:p>
    <w:p w14:paraId="3D94C870" w14:textId="77777777" w:rsidR="00D302A0" w:rsidRPr="006A1DD9" w:rsidRDefault="00D302A0" w:rsidP="00D302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законом ценностям на 2024 год при осуществлении регионального</w:t>
      </w:r>
    </w:p>
    <w:p w14:paraId="0FDA4BE1" w14:textId="77777777" w:rsidR="00D302A0" w:rsidRPr="006A1DD9" w:rsidRDefault="00D302A0" w:rsidP="00D302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государственного экологического контроля</w:t>
      </w:r>
    </w:p>
    <w:p w14:paraId="449DAC63" w14:textId="77777777" w:rsidR="00D302A0" w:rsidRPr="006A1DD9" w:rsidRDefault="00D302A0" w:rsidP="00D30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EB2DE6" w14:textId="77777777" w:rsidR="00D302A0" w:rsidRPr="006A1DD9" w:rsidRDefault="00D302A0" w:rsidP="00D30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Настоящая Программа разработана в целях реализации требованийПостановления Правительства Российской Федерации от 26.12.2018 г. № 1680«Об утверждении общих требований к организации и осуществлению органамигосударственногоконтроля (надзора), органами муниципального контролямероприятий по профилактике нарушений обязательных требований;требований, установленных муниципальными правовыми актами», всоответствии с Постановление Правительства Российской Федерацииот25.06.2021 г. № 990 «Об утверждении Правил. разработки и утвержденияконтрольными (надзорными) органами программы профилактики рисковпричинения вреда (ущерба) охраняемым законом ценностям», в целях проверкисоблюдения требований законодательства Российской Федерации в областиохраны окружающей среды и природопользования на территории РеспубликиДагестан.</w:t>
      </w:r>
    </w:p>
    <w:p w14:paraId="2C4CCBE3" w14:textId="77777777" w:rsidR="00D302A0" w:rsidRPr="006A1DD9" w:rsidRDefault="00D302A0" w:rsidP="00D30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разработана в целях реализации положений Федерального закона от 31.07.2020 г. № 248-ФЗ «О государственном контроле (надзоре) имуниципальном контроле в Российской Федерации» (далее - Федеральный закон№ 248-ФЗ), Постановления Правительства Республики Дагестан от 30.12.2021 г. № 381 «Об утверждении Положения о региональном государственномэкологическом контроле (надзоре) на территории Республики Дагестан </w:t>
      </w:r>
      <w:r w:rsidR="00A61834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признании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утратившим силу Постановления Правительства Республики Дагестан от 03.08.2020 г. № 158». </w:t>
      </w:r>
    </w:p>
    <w:p w14:paraId="19369CB5" w14:textId="77777777" w:rsidR="00D302A0" w:rsidRPr="006A1DD9" w:rsidRDefault="00D302A0" w:rsidP="00D30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F268C0A" w14:textId="77777777" w:rsidR="00D302A0" w:rsidRPr="006A1DD9" w:rsidRDefault="00D302A0" w:rsidP="00D302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Анализ текущего состояния подконтрольной среды, описание</w:t>
      </w:r>
    </w:p>
    <w:p w14:paraId="64D755FD" w14:textId="77777777" w:rsidR="00D302A0" w:rsidRPr="006A1DD9" w:rsidRDefault="00D302A0" w:rsidP="00D302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текущего уровня развития профилактической деятельности</w:t>
      </w:r>
    </w:p>
    <w:p w14:paraId="340ABC81" w14:textId="77777777" w:rsidR="00D302A0" w:rsidRPr="006A1DD9" w:rsidRDefault="00D302A0" w:rsidP="00D302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EE626E" w14:textId="77777777" w:rsidR="00D302A0" w:rsidRPr="006A1DD9" w:rsidRDefault="0000788C" w:rsidP="001E5D2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Управление </w:t>
      </w:r>
      <w:r w:rsidR="00D302A0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венного экологического надзора М</w:t>
      </w:r>
      <w:r w:rsidR="00D302A0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инистерства природных ресурсов и экологии Республики Дагестан в пределах своей компетенции осуществляется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302A0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государственный экологический контроль (надзор), включающий в себя: </w:t>
      </w:r>
    </w:p>
    <w:p w14:paraId="4642C6F7" w14:textId="77777777" w:rsidR="00D302A0" w:rsidRPr="006A1DD9" w:rsidRDefault="001E5D2F" w:rsidP="001E5D2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D302A0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региональный государственный надзор в области охраны атмосферноговоздуха на объектах хозяйственной и иной деятельности, 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подлежащих региональному</w:t>
      </w:r>
      <w:r w:rsidR="00D302A0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государственному экологическому надзору;</w:t>
      </w:r>
    </w:p>
    <w:p w14:paraId="0AD7C3A1" w14:textId="77777777" w:rsidR="00D302A0" w:rsidRPr="006A1DD9" w:rsidRDefault="00D302A0" w:rsidP="001E5D2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E5D2F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региональный государственный контроль (надзор) в области обращения сотходами на объектах хозяйственной и (или) иной деятельности, подлежащих региональномугосударственному экологическому (контролю) надзору; </w:t>
      </w:r>
    </w:p>
    <w:p w14:paraId="1278BF6C" w14:textId="77777777" w:rsidR="00D302A0" w:rsidRPr="006A1DD9" w:rsidRDefault="00D302A0" w:rsidP="001E5D2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E5D2F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региональный государственный (контроль) надзор за соблюдениемтребований к обращению озоноразрушающих веществ на объектах хозяйственной и иной деятельности, подлежащих региональному </w:t>
      </w:r>
      <w:r w:rsidR="000571FA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осударстве</w:t>
      </w:r>
      <w:r w:rsidR="000571FA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нно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 экологическому (контролю) надзору; </w:t>
      </w:r>
    </w:p>
    <w:p w14:paraId="3D545419" w14:textId="30BDE7CD" w:rsidR="00D302A0" w:rsidRPr="006A1DD9" w:rsidRDefault="00D302A0" w:rsidP="001E5D2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E5D2F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региональный государственный (контроль) надзор в области</w:t>
      </w:r>
      <w:r w:rsidR="00D24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использования и охраны водных объектов, за </w:t>
      </w:r>
      <w:r w:rsidR="000571FA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исключением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водных объектов, подлежащих федеральному государственному (</w:t>
      </w:r>
      <w:r w:rsidR="000571FA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контролю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надзору, а также за </w:t>
      </w:r>
      <w:r w:rsidR="000571FA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соблюдением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особых условий водопользования и использования участков береговой </w:t>
      </w:r>
      <w:r w:rsidR="000571FA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олосы (в том числе участков примыкания к гидроэнергетическим объектам) в границах охранных зон гидроэнергетических объектов, расположенных на водных объектах, подлежащих региональному государственному (</w:t>
      </w:r>
      <w:r w:rsidR="000571FA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контролю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надзору за ихиспользованием и охраной. </w:t>
      </w:r>
    </w:p>
    <w:p w14:paraId="672B0FF5" w14:textId="77777777" w:rsidR="00D302A0" w:rsidRPr="006A1DD9" w:rsidRDefault="00D302A0" w:rsidP="001E5D2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Управлением государственного экологического надзора за 202</w:t>
      </w:r>
      <w:r w:rsidR="000571FA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="00007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выдано </w:t>
      </w:r>
      <w:r w:rsidR="00D76E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193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заданий по </w:t>
      </w:r>
      <w:r w:rsidR="000571FA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контролю соблюдения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обязательных экологических требований администрациями городов и районов республики безвзаимодействия с юридическими. 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лицами,</w:t>
      </w:r>
      <w:r w:rsidR="000571FA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индивидуальными предпринимателями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7A1011C7" w14:textId="77777777" w:rsidR="0000788C" w:rsidRDefault="00D302A0" w:rsidP="001E5D2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рамках регионального экологического (контроля) надзора за </w:t>
      </w:r>
      <w:r w:rsidR="000571FA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истекший период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вынесено </w:t>
      </w:r>
      <w:r w:rsidR="00D76E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54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предостережения о недопустимости нарушений </w:t>
      </w:r>
      <w:r w:rsidR="000571FA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язательныхтребований в области охраны окружающей среды в </w:t>
      </w:r>
      <w:r w:rsidR="001E5D2F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отношении муниципальных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образований Республики Дагестан</w:t>
      </w:r>
      <w:r w:rsidR="00007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586EF16" w14:textId="77777777" w:rsidR="00D302A0" w:rsidRPr="006A1DD9" w:rsidRDefault="00D302A0" w:rsidP="001E5D2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Выполнены работы по контрольной перепроверке исполнения </w:t>
      </w:r>
      <w:r w:rsidR="000571FA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требований предостережений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По результатам проверки в целях принятия </w:t>
      </w:r>
      <w:r w:rsidR="000571FA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последующих</w:t>
      </w:r>
      <w:r w:rsidR="00007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571FA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 реагирования</w:t>
      </w:r>
      <w:r w:rsidR="00007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571FA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материалы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неисполненными </w:t>
      </w:r>
      <w:r w:rsidR="000571FA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предостережениями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направлены </w:t>
      </w:r>
      <w:r w:rsidR="000571FA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Махачкалинскую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Дербентскую межрайонные природоохранные прокуратуры. </w:t>
      </w:r>
    </w:p>
    <w:p w14:paraId="348EF922" w14:textId="77777777" w:rsidR="00D302A0" w:rsidRPr="006A1DD9" w:rsidRDefault="00D302A0" w:rsidP="001E5D2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ходе </w:t>
      </w:r>
      <w:r w:rsidR="000571FA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выполнения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заданий на проведение мероприятий по </w:t>
      </w:r>
      <w:r w:rsidR="000571FA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контролю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 взаимодействия с юридическими лицами и индивидуальными предпринимателями,</w:t>
      </w:r>
      <w:r w:rsidR="00007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также в результате поступлений на горячую линию Минприроды РД сигналов о незаконной вырубке зеленых насаждений, выявлено</w:t>
      </w:r>
      <w:r w:rsidR="00007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50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 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</w:t>
      </w:r>
      <w:r w:rsidR="00F50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вырубки деревьев и кустарников без выдачи разрешения. По </w:t>
      </w:r>
      <w:r w:rsidR="000571FA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ем выявленным фактам незаконной вырубки материалы направлены в МВД РД для дачи правовой оценки и принятия мер реагирования с актами оценки· ущерба, причиненного вырубкой деревьев на </w:t>
      </w:r>
      <w:r w:rsidR="000571FA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общую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сумму </w:t>
      </w:r>
      <w:r w:rsidR="00F50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3 540 383 руб.</w:t>
      </w:r>
    </w:p>
    <w:p w14:paraId="6BF85488" w14:textId="77777777" w:rsidR="000571FA" w:rsidRPr="006A1DD9" w:rsidRDefault="00D302A0" w:rsidP="0000788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Выдано </w:t>
      </w:r>
      <w:r w:rsidR="00D878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порубочных билета с гарантией оплаты компенсации на </w:t>
      </w:r>
      <w:r w:rsidR="00007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общую </w:t>
      </w:r>
      <w:r w:rsidR="007C19E0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сумму</w:t>
      </w:r>
      <w:r w:rsidR="00F50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2 859 569 руб.</w:t>
      </w:r>
    </w:p>
    <w:p w14:paraId="30CFD4AD" w14:textId="77777777" w:rsidR="00D302A0" w:rsidRPr="006A1DD9" w:rsidRDefault="00D302A0" w:rsidP="006A1D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результатам работы межведомственной рабочей группы </w:t>
      </w:r>
      <w:r w:rsidR="007C19E0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специалистами Управления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государственного экологического надзора составлен</w:t>
      </w:r>
      <w:r w:rsidR="007C19E0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D878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48 </w:t>
      </w:r>
      <w:r w:rsidR="007C19E0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акта обследования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территории (акватории) водных объектов</w:t>
      </w:r>
      <w:r w:rsidR="007C19E0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01EC0A6" w14:textId="77777777" w:rsidR="00D302A0" w:rsidRPr="006A1DD9" w:rsidRDefault="00D302A0" w:rsidP="006A1D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Материалы по всем выявленным нарушениям за подписью </w:t>
      </w:r>
      <w:r w:rsidR="007C19E0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членов межведомственной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рабочей группы подготовлены и </w:t>
      </w:r>
      <w:r w:rsidR="007C19E0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направленыв Махачкалинскую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природоохранную прокуратуру и МВД РД для рассмотрения и принятия </w:t>
      </w:r>
      <w:r w:rsidR="007C19E0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соответствующих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мер реагирования. </w:t>
      </w:r>
    </w:p>
    <w:p w14:paraId="26D164F1" w14:textId="77777777" w:rsidR="00D302A0" w:rsidRPr="006A1DD9" w:rsidRDefault="00D302A0" w:rsidP="006A1D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Проведено </w:t>
      </w:r>
      <w:r w:rsidR="009440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совместных проверок соблюдения требований</w:t>
      </w:r>
      <w:r w:rsidR="00F50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природоохранного законодательства с прокуратурами </w:t>
      </w:r>
      <w:r w:rsidR="008240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городов и районов. 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всем совместным проверкам подготовлено и направлено</w:t>
      </w:r>
      <w:r w:rsidR="009440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26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заключени</w:t>
      </w:r>
      <w:r w:rsidR="009440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 w:rsidR="009440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результатами и указаниями о неукоснительном исполнении требований природоохранного законодательства и устранении выявленных нарушений. </w:t>
      </w:r>
    </w:p>
    <w:p w14:paraId="4A1A33B6" w14:textId="77777777" w:rsidR="00D302A0" w:rsidRPr="006A1DD9" w:rsidRDefault="00D302A0" w:rsidP="006A1D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отчетный период рассмотрено </w:t>
      </w:r>
      <w:r w:rsidR="008240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42884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административных материалов МВД РД, по которым вынесены постановления по ч.1 ст. 8.2 КоАП РФ(несоблюдениеэкологических требований в области охраны </w:t>
      </w:r>
      <w:r w:rsidR="007C19E0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ружающей среды при обращении с отходами производства и потребления:), с учетом переходящих материалов, поступивших в 202</w:t>
      </w:r>
      <w:r w:rsidR="007C19E0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8240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6A3EB5DD" w14:textId="77777777" w:rsidR="00D302A0" w:rsidRPr="006A1DD9" w:rsidRDefault="00D302A0" w:rsidP="006A1D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Произведена добровольная оплата штрафов по постановлениям на сумму </w:t>
      </w:r>
      <w:r w:rsidR="00FB13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947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рублей. </w:t>
      </w:r>
    </w:p>
    <w:p w14:paraId="02D3DCF2" w14:textId="2AED343A" w:rsidR="00D302A0" w:rsidRPr="006A1DD9" w:rsidRDefault="00D302A0" w:rsidP="008240C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УФССП по Республике Дагестан направлено </w:t>
      </w:r>
      <w:r w:rsidR="009440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6596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</w:t>
      </w:r>
      <w:r w:rsidR="007C19E0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лений для при</w:t>
      </w:r>
      <w:r w:rsidR="007C19E0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дительного взыска</w:t>
      </w:r>
      <w:r w:rsidR="008240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ния денежных средств по штрафам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440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Взыскано 8 800296 руб</w:t>
      </w:r>
      <w:r w:rsidR="00492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4CFD47B" w14:textId="77777777" w:rsidR="00D302A0" w:rsidRPr="006A1DD9" w:rsidRDefault="00D302A0" w:rsidP="006A1D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начала 202</w:t>
      </w:r>
      <w:r w:rsidR="00C85FCE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ходе выполнения заданий на проведениемероприятий по контролю без взаимодействия с юридическими лицами, индивидуальными предпринимателями, а также в результате поступлений на горячую линию министерства сигналов о незаконной вырубке зеленых насаждений с выездом на место предотвращены незаконные вырубки. </w:t>
      </w:r>
    </w:p>
    <w:p w14:paraId="04173EBE" w14:textId="77777777" w:rsidR="00D302A0" w:rsidRPr="006A1DD9" w:rsidRDefault="00D302A0" w:rsidP="006A1D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отделы полиции МВД по Республике Дагестан направлены для реагирования </w:t>
      </w:r>
      <w:r w:rsidR="008240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материала с актами оценки ущерба, причиненных</w:t>
      </w:r>
      <w:r w:rsidR="008240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вырубкой</w:t>
      </w:r>
      <w:r w:rsidR="008240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деревьев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Выдано порубочных билетов - </w:t>
      </w:r>
      <w:r w:rsidR="008240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0ACEB127" w14:textId="77777777" w:rsidR="00D302A0" w:rsidRPr="006A1DD9" w:rsidRDefault="00D302A0" w:rsidP="006A1D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профилактики наруше</w:t>
      </w:r>
      <w:r w:rsidR="00C85FCE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йна официальном сайте Минприроды РД в сети «Интернет» (http://www. mprdag.ru) размещается (обновляется) ·Перечень нормативных правовых актов, содержащих обязательные требования, соблюдение которых оценивается при проведении мероприятий по контролю в рамках регионального государственного 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экологического надзора. Министерством утверждена форма проверочного листа (</w:t>
      </w:r>
      <w:r w:rsidR="00C85FCE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списка контрольных 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вопросов),применяемая при осуществлении </w:t>
      </w:r>
      <w:r w:rsidR="00C85FCE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регионального государственного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экологического (контроля) надзора. Оценка результативности мероприятий Пр</w:t>
      </w:r>
      <w:r w:rsidR="00C85FCE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граммы, мониторинг и оценкаих эффективности проводятся путем оц</w:t>
      </w:r>
      <w:r w:rsidR="00C85FCE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нки достижения эффективности </w:t>
      </w:r>
      <w:r w:rsidR="00C85FCE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результативности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профилактических мероприятий, определенных на </w:t>
      </w:r>
      <w:r w:rsidR="00C85FCE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очередной календарный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период. </w:t>
      </w:r>
    </w:p>
    <w:p w14:paraId="366EEC80" w14:textId="77777777" w:rsidR="007C19E0" w:rsidRPr="006A1DD9" w:rsidRDefault="007C19E0" w:rsidP="00D302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73C157" w14:textId="77777777" w:rsidR="00D302A0" w:rsidRPr="006A1DD9" w:rsidRDefault="00D302A0" w:rsidP="007C1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Цели и задачи реализации программы профилактики</w:t>
      </w:r>
      <w:r w:rsidR="007C19E0" w:rsidRPr="006A1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BCD1473" w14:textId="77777777" w:rsidR="007C19E0" w:rsidRPr="006A1DD9" w:rsidRDefault="007C19E0" w:rsidP="007C1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96648F" w14:textId="77777777" w:rsidR="00D302A0" w:rsidRPr="006A1DD9" w:rsidRDefault="00D302A0" w:rsidP="006A1D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Целями проведения профилактической работы являются: </w:t>
      </w:r>
    </w:p>
    <w:p w14:paraId="659C8143" w14:textId="77777777" w:rsidR="00D302A0" w:rsidRPr="006A1DD9" w:rsidRDefault="00D302A0" w:rsidP="006A1D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повышение прозрачности деятельности Управления государственногоэкологич</w:t>
      </w:r>
      <w:r w:rsidR="00C85FCE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кого надзора Минприроды РД при осуществлении государственногоконтроля (надзора) по осуществлению регионального государственногоэкологического </w:t>
      </w:r>
      <w:r w:rsidR="00C85FCE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адзора при осуществлении хозяйственной и иной деятельности; </w:t>
      </w:r>
    </w:p>
    <w:p w14:paraId="4017D3D6" w14:textId="77777777" w:rsidR="00D302A0" w:rsidRPr="006A1DD9" w:rsidRDefault="00D302A0" w:rsidP="006A1D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предупреждение нарушения, подконтрольными субъектамиобязательных требований, включая устранение причин, факторов и условий,способствующих возможному нарушению обязательных требований; </w:t>
      </w:r>
    </w:p>
    <w:p w14:paraId="6D26932E" w14:textId="77777777" w:rsidR="00D302A0" w:rsidRPr="006A1DD9" w:rsidRDefault="00D302A0" w:rsidP="006A1D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мотивация к добросовестному поведению и, как следствие, снижениеуровня ущерба охраняемым законом ценностям; </w:t>
      </w:r>
    </w:p>
    <w:p w14:paraId="7BE92EC3" w14:textId="77777777" w:rsidR="00C85FCE" w:rsidRPr="006A1DD9" w:rsidRDefault="00D302A0" w:rsidP="006A1D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разъяснение подконтрольным субъектам обязательных требований.</w:t>
      </w:r>
    </w:p>
    <w:p w14:paraId="3BB3F423" w14:textId="77777777" w:rsidR="00D302A0" w:rsidRPr="006A1DD9" w:rsidRDefault="00D302A0" w:rsidP="006A1D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достижения основных целей профилактической работы необходиморешение следующих задач: </w:t>
      </w:r>
    </w:p>
    <w:p w14:paraId="01A9C1F4" w14:textId="77777777" w:rsidR="00D302A0" w:rsidRPr="006A1DD9" w:rsidRDefault="00D302A0" w:rsidP="006A1D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оценка возможной угрозы причиненияокружающей среде, выработка и реализация</w:t>
      </w:r>
      <w:r w:rsidR="00C85FCE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профилактических мер, 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способствующих ее снижению; </w:t>
      </w:r>
    </w:p>
    <w:p w14:paraId="68825BF2" w14:textId="77777777" w:rsidR="00D302A0" w:rsidRPr="006A1DD9" w:rsidRDefault="00D302A0" w:rsidP="006A1D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выявление факторов угрозы причинения, либо пр</w:t>
      </w:r>
      <w:r w:rsidR="00C85FCE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ич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инения вре</w:t>
      </w:r>
      <w:r w:rsidR="00C85FCE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аокружающей среде, причин и условий, способствующих нарушениюобязательных требований, определен</w:t>
      </w:r>
      <w:r w:rsidR="00C85FCE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 способов устранения или снижения угрозы; </w:t>
      </w:r>
    </w:p>
    <w:p w14:paraId="6C0E367E" w14:textId="77777777" w:rsidR="00D302A0" w:rsidRPr="006A1DD9" w:rsidRDefault="00D302A0" w:rsidP="006A1D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оценка состояния подконтрольной среды и установление зависимостивидов, форм и интенсивности профилактических мероприятий от присвоенных подконтрольны</w:t>
      </w:r>
      <w:r w:rsidR="00C85FCE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субъектам уровней риска; </w:t>
      </w:r>
    </w:p>
    <w:p w14:paraId="784D746F" w14:textId="77777777" w:rsidR="00D302A0" w:rsidRPr="006A1DD9" w:rsidRDefault="00D302A0" w:rsidP="006A1D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регулярная ревизия обязательных требований и принятие мер кобеспечению реального влияния на уровень безопасности охраны окружающейсреды обязательных требований, соблюдение которых составляет предметрегионального государственного экологического надзора; </w:t>
      </w:r>
    </w:p>
    <w:p w14:paraId="4E78BF7C" w14:textId="77777777" w:rsidR="00C85FCE" w:rsidRPr="006A1DD9" w:rsidRDefault="00D302A0" w:rsidP="006A1D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повышение уровня правовой грамотности подконтрольных субъектов, втом числе путем обеспечения доступности информации об обязательныхтребованиях и необходимых мерах по их исполнению; </w:t>
      </w:r>
    </w:p>
    <w:p w14:paraId="0956C6F3" w14:textId="77777777" w:rsidR="00D302A0" w:rsidRPr="006A1DD9" w:rsidRDefault="00D302A0" w:rsidP="006A1D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снижение издержек контрольно-надзорной деятельностиадминистративной нагрузки на подконтрольные субъекты. </w:t>
      </w:r>
    </w:p>
    <w:p w14:paraId="611B1604" w14:textId="77777777" w:rsidR="00C85FCE" w:rsidRPr="006A1DD9" w:rsidRDefault="00C85FCE" w:rsidP="00D302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288B11" w14:textId="77777777" w:rsidR="00D302A0" w:rsidRPr="006A1DD9" w:rsidRDefault="00D302A0" w:rsidP="00C85F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информирования по организации и проведениипрофилактических мероприятий по контролю в рамкахрегионального государственного экологического надзора</w:t>
      </w:r>
    </w:p>
    <w:p w14:paraId="196BEF6F" w14:textId="77777777" w:rsidR="00C85FCE" w:rsidRPr="006A1DD9" w:rsidRDefault="00C85FCE" w:rsidP="00C85F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CD2A26" w14:textId="77777777" w:rsidR="00D302A0" w:rsidRPr="006A1DD9" w:rsidRDefault="00D302A0" w:rsidP="006A1D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Место нахождения Управления государственного экологического </w:t>
      </w:r>
      <w:r w:rsidR="00187086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надзора Минприроды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РД: 367000, Республика Дагестан, г. Махачкала, ул. </w:t>
      </w:r>
      <w:proofErr w:type="spellStart"/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Абубакарова</w:t>
      </w:r>
      <w:proofErr w:type="spellEnd"/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73. Почтовый адрес: · 367000, Республика Дагестан, г .. Махачкала, ул. </w:t>
      </w:r>
      <w:proofErr w:type="spellStart"/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Абубакарова</w:t>
      </w:r>
      <w:proofErr w:type="spellEnd"/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73.Адрес электронный почты: mmkep04@mail.ru. </w:t>
      </w:r>
    </w:p>
    <w:p w14:paraId="45D6CFD1" w14:textId="77777777" w:rsidR="00D302A0" w:rsidRPr="006A1DD9" w:rsidRDefault="00D302A0" w:rsidP="006A1D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Прием посетителей по вопросу исполнения государственной </w:t>
      </w:r>
      <w:r w:rsidR="00187086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функции осуществляется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адресу: 367000, Республика Дагестан, г. Махачкала, ул. </w:t>
      </w:r>
      <w:proofErr w:type="spellStart"/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Абубакарова</w:t>
      </w:r>
      <w:proofErr w:type="spellEnd"/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73, тел./факс: +7 8722 67-72-86</w:t>
      </w:r>
      <w:r w:rsidR="00187086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CEF60DD" w14:textId="77777777" w:rsidR="00D302A0" w:rsidRPr="006A1DD9" w:rsidRDefault="00187086" w:rsidP="006A1D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Официальный </w:t>
      </w:r>
      <w:r w:rsidR="00D302A0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сайт министерства в информацио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нно-</w:t>
      </w:r>
      <w:r w:rsidR="00D302A0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телекоммуникационнойсе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</w:t>
      </w:r>
      <w:r w:rsidR="00D302A0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</w:t>
      </w:r>
      <w:r w:rsidR="00D302A0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»: http://www.mprdag.ru. </w:t>
      </w:r>
    </w:p>
    <w:p w14:paraId="6663D340" w14:textId="77777777" w:rsidR="00D302A0" w:rsidRPr="006A1DD9" w:rsidRDefault="00D302A0" w:rsidP="006A1D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Телефон для получения справочной и консультационной информации </w:t>
      </w:r>
      <w:r w:rsidR="00187086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процедуре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осуществления государственного экологического </w:t>
      </w:r>
      <w:r w:rsidR="00187086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надзора: +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 8722 67-72-86.</w:t>
      </w:r>
    </w:p>
    <w:p w14:paraId="1EAC3DB5" w14:textId="77777777" w:rsidR="00D302A0" w:rsidRPr="006A1DD9" w:rsidRDefault="00D302A0" w:rsidP="006A1D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Телефон «Горячей л</w:t>
      </w:r>
      <w:r w:rsidR="00187086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нии» для сообщения и заявления физическими </w:t>
      </w:r>
      <w:r w:rsidR="00187086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юридическими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лицами информации о фактах нарушения законодательства </w:t>
      </w:r>
      <w:r w:rsidR="00187086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области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охраны окружающей среды: +7 8722 67-72-86. </w:t>
      </w:r>
    </w:p>
    <w:p w14:paraId="50C7FB1B" w14:textId="77777777" w:rsidR="00D302A0" w:rsidRPr="006A1DD9" w:rsidRDefault="00D302A0" w:rsidP="006A1D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График работы министерст</w:t>
      </w:r>
      <w:r w:rsidR="00187086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и приема посетителей </w:t>
      </w:r>
      <w:r w:rsidR="00187086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государственного экологического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надзора министерства: </w:t>
      </w:r>
    </w:p>
    <w:p w14:paraId="22F9170C" w14:textId="77777777" w:rsidR="00D302A0" w:rsidRPr="006A1DD9" w:rsidRDefault="00D302A0" w:rsidP="006A1D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понедельник, вторник</w:t>
      </w:r>
      <w:r w:rsidR="00187086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среда, четверг, пятница - с 9 часов 00 минут до18 часов 00 минут, перерыв с 13 часов 00 минут до 14 часов 00 минут; </w:t>
      </w:r>
    </w:p>
    <w:p w14:paraId="48F5F1D6" w14:textId="77777777" w:rsidR="00D302A0" w:rsidRPr="006A1DD9" w:rsidRDefault="00D302A0" w:rsidP="006A1D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-предпраздничные дни - с 9 часов 00 минут до 17 часов 00 минут,перерыв с 13 часов 00 минут до 14 часов 00 минут. </w:t>
      </w:r>
    </w:p>
    <w:p w14:paraId="1E4B8DB7" w14:textId="77777777" w:rsidR="00D302A0" w:rsidRPr="006A1DD9" w:rsidRDefault="00D302A0" w:rsidP="006A1D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Выходные дни: суббота, воскресенье. </w:t>
      </w:r>
    </w:p>
    <w:p w14:paraId="53885954" w14:textId="77777777" w:rsidR="00187086" w:rsidRPr="006A1DD9" w:rsidRDefault="00187086" w:rsidP="00D302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D7E008" w14:textId="77777777" w:rsidR="00187086" w:rsidRPr="006A1DD9" w:rsidRDefault="00187086" w:rsidP="00187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6A1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p w14:paraId="64BA57B0" w14:textId="77777777" w:rsidR="00187086" w:rsidRPr="00187086" w:rsidRDefault="00187086" w:rsidP="00187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C2F166" w14:textId="77777777" w:rsidR="00187086" w:rsidRPr="00187086" w:rsidRDefault="00A61834" w:rsidP="006A1D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Управлением государственного экологического надзора Министерства природных ресурсов и экологии Республики Дагестан</w:t>
      </w:r>
      <w:r w:rsidR="00187086" w:rsidRPr="00187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проводятся следующие профилактические мероприятия: </w:t>
      </w:r>
    </w:p>
    <w:p w14:paraId="60B3B690" w14:textId="77777777" w:rsidR="00187086" w:rsidRPr="00187086" w:rsidRDefault="00187086" w:rsidP="006A1DD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7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информирование;</w:t>
      </w:r>
    </w:p>
    <w:p w14:paraId="696F8A5A" w14:textId="77777777" w:rsidR="00187086" w:rsidRPr="006A1DD9" w:rsidRDefault="00187086" w:rsidP="006A1DD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7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консультирование.</w:t>
      </w:r>
    </w:p>
    <w:p w14:paraId="771B88F1" w14:textId="77777777" w:rsidR="00A61834" w:rsidRPr="00187086" w:rsidRDefault="00A61834" w:rsidP="006A1DD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обобщение правоприменительной практики;</w:t>
      </w:r>
    </w:p>
    <w:p w14:paraId="7661751E" w14:textId="77777777" w:rsidR="00187086" w:rsidRPr="00187086" w:rsidRDefault="00A61834" w:rsidP="006A1DD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187086" w:rsidRPr="00187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объявление предостережений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13D6EB93" w14:textId="77777777" w:rsidR="00187086" w:rsidRPr="006A1DD9" w:rsidRDefault="00A61834" w:rsidP="006A1DD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187086" w:rsidRPr="00187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профилактический визит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37181AA1" w14:textId="77777777" w:rsidR="00A61834" w:rsidRPr="00187086" w:rsidRDefault="00A61834" w:rsidP="006A1DD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е) самообследование.</w:t>
      </w:r>
    </w:p>
    <w:p w14:paraId="32C25D1E" w14:textId="77777777" w:rsidR="00187086" w:rsidRPr="006A1DD9" w:rsidRDefault="00187086" w:rsidP="006A1D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7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657B1E70" w14:textId="77777777" w:rsidR="00187086" w:rsidRPr="006A1DD9" w:rsidRDefault="00187086" w:rsidP="00D302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4BA706" w14:textId="77777777" w:rsidR="00D302A0" w:rsidRPr="006A1DD9" w:rsidRDefault="00D302A0" w:rsidP="00187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Показатели результативности и эффективност</w:t>
      </w:r>
      <w:r w:rsidR="00187086" w:rsidRPr="006A1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Pr="006A1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профилакт</w:t>
      </w:r>
      <w:r w:rsidR="00187086" w:rsidRPr="006A1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6A1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</w:t>
      </w:r>
    </w:p>
    <w:p w14:paraId="54536014" w14:textId="77777777" w:rsidR="00187086" w:rsidRPr="006A1DD9" w:rsidRDefault="00187086" w:rsidP="00187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99C35F" w14:textId="77777777" w:rsidR="00D302A0" w:rsidRPr="006A1DD9" w:rsidRDefault="00D302A0" w:rsidP="006A1D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Основным способом достижения эффективности и результативности профилактических мероприятий является: </w:t>
      </w:r>
    </w:p>
    <w:p w14:paraId="2EE8E0C4" w14:textId="77777777" w:rsidR="00D302A0" w:rsidRPr="006A1DD9" w:rsidRDefault="00D302A0" w:rsidP="006A1D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информирование подкон</w:t>
      </w:r>
      <w:r w:rsidR="00187086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рольных субъектов об обязательныхтребованиях, о принят</w:t>
      </w:r>
      <w:r w:rsidR="00187086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ых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готовящихся изменениях в системе </w:t>
      </w:r>
      <w:r w:rsidR="00187086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обязательных требований, о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порядке проведения мероприятий по контр</w:t>
      </w:r>
      <w:r w:rsidR="00187086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олю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187086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правах подконтрольного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субъекта в ходе мероприятий по контр</w:t>
      </w:r>
      <w:r w:rsidR="00187086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олю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14:paraId="37037D18" w14:textId="77777777" w:rsidR="00D302A0" w:rsidRPr="006A1DD9" w:rsidRDefault="00D302A0" w:rsidP="006A1D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-вовлечение подконтро</w:t>
      </w:r>
      <w:r w:rsidR="00187086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льных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субъектов в регулярное вза</w:t>
      </w:r>
      <w:r w:rsidR="00187086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одействие сконтрольно-надзорным органом, в том числе в рамках </w:t>
      </w:r>
      <w:r w:rsidR="00187086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проводимых профилактических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мероприятий. </w:t>
      </w:r>
    </w:p>
    <w:p w14:paraId="1BE2DCE9" w14:textId="77777777" w:rsidR="00D302A0" w:rsidRPr="006A1DD9" w:rsidRDefault="00D302A0" w:rsidP="006A1D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Показателями эффективности и результативности </w:t>
      </w:r>
      <w:r w:rsidR="00187086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профилактических мероприятий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являются: </w:t>
      </w:r>
    </w:p>
    <w:p w14:paraId="69418C4A" w14:textId="77777777" w:rsidR="00D302A0" w:rsidRPr="006A1DD9" w:rsidRDefault="00D302A0" w:rsidP="006A1D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увеличение количества </w:t>
      </w:r>
      <w:r w:rsidR="00187086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объявленных 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предостережений о недопустимостинарушения обязательн</w:t>
      </w:r>
      <w:r w:rsidR="00187086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ых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требований при условии поступлениясоответствующих обращений в министерство; </w:t>
      </w:r>
    </w:p>
    <w:p w14:paraId="12AFF530" w14:textId="77777777" w:rsidR="00D302A0" w:rsidRPr="006A1DD9" w:rsidRDefault="00D302A0" w:rsidP="006A1D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увеличение числа подконтрольных субъектов, </w:t>
      </w:r>
      <w:r w:rsidR="00187086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освобожденных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отвнепланов</w:t>
      </w:r>
      <w:r w:rsidR="00187086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ых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проверок (в случаях, в котор</w:t>
      </w:r>
      <w:r w:rsidR="00187086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ых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допустимо, целесообразно и максимально эффективно объявление предостережения о недопустимости нарушения обязательн</w:t>
      </w:r>
      <w:r w:rsidR="00187086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ых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требований); </w:t>
      </w:r>
    </w:p>
    <w:p w14:paraId="035DE10C" w14:textId="77777777" w:rsidR="00D302A0" w:rsidRPr="006A1DD9" w:rsidRDefault="00D302A0" w:rsidP="006A1D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снижение количества одноти</w:t>
      </w:r>
      <w:r w:rsidR="00187086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пных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повторяющихся нарушений одним итем же подконтрольным субъектом (на одном и том же объекте); </w:t>
      </w:r>
    </w:p>
    <w:p w14:paraId="438F3C16" w14:textId="77777777" w:rsidR="00D302A0" w:rsidRPr="006A1DD9" w:rsidRDefault="00D302A0" w:rsidP="006A1D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увеличение количества проведенных профилактических бесед онедопустимости нарушения обязательн</w:t>
      </w:r>
      <w:r w:rsidR="00187086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ых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требований. </w:t>
      </w:r>
    </w:p>
    <w:p w14:paraId="6900F0B5" w14:textId="77777777" w:rsidR="00D302A0" w:rsidRPr="006A1DD9" w:rsidRDefault="00D302A0" w:rsidP="006A1D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Оценка эффективности осуществляется путем ежегодн</w:t>
      </w:r>
      <w:r w:rsidR="00187086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анализаколичества показателей эффективно</w:t>
      </w:r>
      <w:r w:rsidR="00187086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и результативности профилактическихмероприятий согласно Плану реализации Программы профилактики нарушенийобя</w:t>
      </w:r>
      <w:r w:rsidR="00187086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зательных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требований, соб</w:t>
      </w:r>
      <w:r w:rsidR="00187086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людение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которых оценивается при проведениимероприятий по контролю в рамках регионального государственногоэкологического (контроля) надзора.</w:t>
      </w:r>
    </w:p>
    <w:p w14:paraId="641F2BFD" w14:textId="77777777" w:rsidR="00187086" w:rsidRPr="006A1DD9" w:rsidRDefault="00187086" w:rsidP="00D302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E779C1" w14:textId="77777777" w:rsidR="00D302A0" w:rsidRPr="006A1DD9" w:rsidRDefault="00D302A0" w:rsidP="006A1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Планы реализации программы</w:t>
      </w:r>
    </w:p>
    <w:p w14:paraId="3D36A9B8" w14:textId="77777777" w:rsidR="006A1DD9" w:rsidRPr="006A1DD9" w:rsidRDefault="006A1DD9" w:rsidP="006A1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19D20E" w14:textId="77777777" w:rsidR="00FF77B4" w:rsidRPr="006A1DD9" w:rsidRDefault="00D302A0" w:rsidP="006A1DD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 мероприятий по профилактике правонарушений на 202</w:t>
      </w:r>
      <w:r w:rsidR="00A61834"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6A1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год.</w:t>
      </w:r>
    </w:p>
    <w:p w14:paraId="7A9C5799" w14:textId="77777777" w:rsidR="00FF77B4" w:rsidRPr="006A1DD9" w:rsidRDefault="00FF77B4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AD973CE" w14:textId="77777777" w:rsidR="006A1DD9" w:rsidRPr="006A1DD9" w:rsidRDefault="006A1DD9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33C7CFA" w14:textId="77777777" w:rsidR="006A1DD9" w:rsidRPr="006A1DD9" w:rsidRDefault="006A1DD9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293662D" w14:textId="77777777" w:rsidR="006A1DD9" w:rsidRPr="006A1DD9" w:rsidRDefault="006A1DD9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BC3A0A5" w14:textId="77777777" w:rsidR="006A1DD9" w:rsidRPr="006A1DD9" w:rsidRDefault="006A1DD9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AF69AAD" w14:textId="77777777" w:rsidR="006A1DD9" w:rsidRPr="006A1DD9" w:rsidRDefault="006A1DD9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198DCA8" w14:textId="77777777" w:rsidR="006A1DD9" w:rsidRPr="006A1DD9" w:rsidRDefault="006A1DD9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055CB9C" w14:textId="77777777" w:rsidR="006A1DD9" w:rsidRPr="006A1DD9" w:rsidRDefault="006A1DD9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670EA73" w14:textId="77777777" w:rsidR="006A1DD9" w:rsidRPr="006A1DD9" w:rsidRDefault="006A1DD9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4DF2242" w14:textId="77777777" w:rsidR="006A1DD9" w:rsidRPr="006A1DD9" w:rsidRDefault="006A1DD9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F3207B5" w14:textId="77777777" w:rsidR="006A1DD9" w:rsidRPr="006A1DD9" w:rsidRDefault="006A1DD9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D5E7A67" w14:textId="77777777" w:rsidR="006A1DD9" w:rsidRPr="006A1DD9" w:rsidRDefault="006A1DD9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C8A9E7B" w14:textId="77777777" w:rsidR="006A1DD9" w:rsidRPr="006A1DD9" w:rsidRDefault="006A1DD9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CEE9F17" w14:textId="77777777" w:rsidR="006A1DD9" w:rsidRPr="006A1DD9" w:rsidRDefault="006A1DD9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959F6FE" w14:textId="77777777" w:rsidR="006A1DD9" w:rsidRPr="006A1DD9" w:rsidRDefault="006A1DD9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B654C9B" w14:textId="77777777" w:rsidR="006A1DD9" w:rsidRPr="006A1DD9" w:rsidRDefault="006A1DD9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838CA73" w14:textId="77777777" w:rsidR="006A1DD9" w:rsidRPr="006A1DD9" w:rsidRDefault="006A1DD9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5BB663C" w14:textId="68F95E46" w:rsidR="006A1DD9" w:rsidRDefault="006A1DD9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1A28F07" w14:textId="1455D317" w:rsidR="000C75C1" w:rsidRDefault="000C75C1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B8FE123" w14:textId="19BCD602" w:rsidR="000C75C1" w:rsidRDefault="000C75C1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C6AB97A" w14:textId="255A8AB6" w:rsidR="000C75C1" w:rsidRDefault="000C75C1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D8838AB" w14:textId="0DF2B5B7" w:rsidR="000C75C1" w:rsidRDefault="000C75C1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331ECCC" w14:textId="1D56143F" w:rsidR="000C75C1" w:rsidRDefault="000C75C1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A5368F7" w14:textId="3CEE886C" w:rsidR="000C75C1" w:rsidRDefault="000C75C1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5F47605" w14:textId="2E606F0A" w:rsidR="000C75C1" w:rsidRDefault="000C75C1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490A893" w14:textId="7C9FF65A" w:rsidR="000C75C1" w:rsidRDefault="000C75C1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FBACA91" w14:textId="5BF9D77E" w:rsidR="000C75C1" w:rsidRDefault="000C75C1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ACCED2B" w14:textId="42B34FC8" w:rsidR="000C75C1" w:rsidRDefault="000C75C1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408783B" w14:textId="03F961B4" w:rsidR="000C75C1" w:rsidRDefault="000C75C1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125EA05" w14:textId="768F7B0F" w:rsidR="000C75C1" w:rsidRDefault="000C75C1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970E5F5" w14:textId="7B32DD6A" w:rsidR="000C75C1" w:rsidRDefault="000C75C1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9651D9F" w14:textId="672E4F2D" w:rsidR="000C75C1" w:rsidRDefault="000C75C1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6A05932" w14:textId="008AC9EE" w:rsidR="000C75C1" w:rsidRDefault="000C75C1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7715F30" w14:textId="035DA955" w:rsidR="000C75C1" w:rsidRDefault="000C75C1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B35C83E" w14:textId="194FCC5D" w:rsidR="000C75C1" w:rsidRDefault="000C75C1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55FDD75" w14:textId="69BFAAE4" w:rsidR="000C75C1" w:rsidRDefault="000C75C1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90BE16A" w14:textId="57D3919F" w:rsidR="000C75C1" w:rsidRDefault="000C75C1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A86732D" w14:textId="42FD6D33" w:rsidR="000C75C1" w:rsidRDefault="000C75C1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F530DEE" w14:textId="004A131F" w:rsidR="000C75C1" w:rsidRDefault="000C75C1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4CC2D75" w14:textId="17F8A6E4" w:rsidR="000C75C1" w:rsidRDefault="000C75C1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9274255" w14:textId="322897FD" w:rsidR="000C75C1" w:rsidRDefault="000C75C1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A5B87F8" w14:textId="77777777" w:rsidR="000C75C1" w:rsidRPr="006A1DD9" w:rsidRDefault="000C75C1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14DD813" w14:textId="77777777" w:rsidR="006A1DD9" w:rsidRPr="006A1DD9" w:rsidRDefault="006A1DD9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267274B" w14:textId="77777777" w:rsidR="00A61834" w:rsidRPr="00A61834" w:rsidRDefault="00A61834" w:rsidP="00A61834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6183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ПЛАН</w:t>
      </w:r>
    </w:p>
    <w:p w14:paraId="0A5B52A6" w14:textId="77777777" w:rsidR="00A61834" w:rsidRPr="00A61834" w:rsidRDefault="00A61834" w:rsidP="00A61834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61834">
        <w:rPr>
          <w:rFonts w:ascii="Times New Roman" w:eastAsia="Calibri" w:hAnsi="Times New Roman" w:cs="Times New Roman"/>
          <w:b/>
          <w:bCs/>
          <w:sz w:val="24"/>
          <w:szCs w:val="24"/>
        </w:rPr>
        <w:t>мероприятий по профилактике нарушений на 2024 год</w:t>
      </w:r>
    </w:p>
    <w:p w14:paraId="6C7E5B15" w14:textId="77777777" w:rsidR="00A61834" w:rsidRPr="00A61834" w:rsidRDefault="00A61834" w:rsidP="00A61834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4441"/>
        <w:gridCol w:w="2193"/>
        <w:gridCol w:w="2375"/>
      </w:tblGrid>
      <w:tr w:rsidR="00A61834" w:rsidRPr="00A61834" w14:paraId="24488EAA" w14:textId="77777777" w:rsidTr="00D240DC">
        <w:tc>
          <w:tcPr>
            <w:tcW w:w="562" w:type="dxa"/>
          </w:tcPr>
          <w:p w14:paraId="467917FC" w14:textId="77777777" w:rsidR="00A61834" w:rsidRPr="00A61834" w:rsidRDefault="00A61834" w:rsidP="00A6183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2E99F2FE" w14:textId="77777777" w:rsidR="00A61834" w:rsidRPr="00A61834" w:rsidRDefault="00A61834" w:rsidP="00A6183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441" w:type="dxa"/>
          </w:tcPr>
          <w:p w14:paraId="630BC8F2" w14:textId="77777777" w:rsidR="00A61834" w:rsidRPr="00A61834" w:rsidRDefault="00A61834" w:rsidP="00A6183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Наименование профилактического </w:t>
            </w:r>
          </w:p>
          <w:p w14:paraId="5628E17A" w14:textId="77777777" w:rsidR="00A61834" w:rsidRPr="00A61834" w:rsidRDefault="00A61834" w:rsidP="00A6183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93" w:type="dxa"/>
          </w:tcPr>
          <w:p w14:paraId="795EDEEE" w14:textId="77777777" w:rsidR="00A61834" w:rsidRPr="00A61834" w:rsidRDefault="00A61834" w:rsidP="00A6183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 (периодичность)</w:t>
            </w:r>
          </w:p>
          <w:p w14:paraId="479B59F4" w14:textId="77777777" w:rsidR="00A61834" w:rsidRPr="00A61834" w:rsidRDefault="00A61834" w:rsidP="00A6183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375" w:type="dxa"/>
          </w:tcPr>
          <w:p w14:paraId="2DD6CB78" w14:textId="77777777" w:rsidR="00A61834" w:rsidRPr="00A61834" w:rsidRDefault="00A61834" w:rsidP="00A6183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Ответственные за реализацию</w:t>
            </w:r>
          </w:p>
        </w:tc>
      </w:tr>
      <w:tr w:rsidR="00A61834" w:rsidRPr="00A61834" w14:paraId="247B986F" w14:textId="77777777" w:rsidTr="00D240DC">
        <w:tc>
          <w:tcPr>
            <w:tcW w:w="562" w:type="dxa"/>
          </w:tcPr>
          <w:p w14:paraId="0E95E1F5" w14:textId="77777777" w:rsidR="00A61834" w:rsidRPr="00A61834" w:rsidRDefault="00A61834" w:rsidP="00A61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41" w:type="dxa"/>
          </w:tcPr>
          <w:p w14:paraId="270A3172" w14:textId="77777777" w:rsidR="00A61834" w:rsidRPr="00A61834" w:rsidRDefault="00A61834" w:rsidP="00A618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34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на официальном сайте министерства в сети «Интернет» перечня нормативно-правовых актов или их отдельных частей, содержащих обязательные требования, оценка соблюдения которых является предметом регионального государственного экологического контроля (надзора), а также текстов соответствующих нормативных правовых актов</w:t>
            </w:r>
          </w:p>
        </w:tc>
        <w:tc>
          <w:tcPr>
            <w:tcW w:w="2193" w:type="dxa"/>
          </w:tcPr>
          <w:p w14:paraId="4D17BA28" w14:textId="77777777" w:rsidR="00A61834" w:rsidRPr="00A61834" w:rsidRDefault="00A61834" w:rsidP="00A61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DD9">
              <w:rPr>
                <w:rFonts w:ascii="Times New Roman" w:eastAsia="Calibri" w:hAnsi="Times New Roman" w:cs="Times New Roman"/>
                <w:sz w:val="24"/>
                <w:szCs w:val="24"/>
              </w:rPr>
              <w:t>январь-февраль</w:t>
            </w:r>
          </w:p>
          <w:p w14:paraId="224D5EE9" w14:textId="77777777" w:rsidR="00A61834" w:rsidRPr="00A61834" w:rsidRDefault="00A61834" w:rsidP="00A61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34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Pr="006A1DD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61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5" w:type="dxa"/>
          </w:tcPr>
          <w:p w14:paraId="0D3EC3F9" w14:textId="77777777" w:rsidR="00A61834" w:rsidRPr="00A61834" w:rsidRDefault="00A61834" w:rsidP="00A618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государственного экологического надзора </w:t>
            </w:r>
          </w:p>
          <w:p w14:paraId="3BF0EB31" w14:textId="77777777" w:rsidR="00A61834" w:rsidRPr="00A61834" w:rsidRDefault="00A61834" w:rsidP="00A618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34">
              <w:rPr>
                <w:rFonts w:ascii="Times New Roman" w:eastAsia="Calibri" w:hAnsi="Times New Roman" w:cs="Times New Roman"/>
                <w:sz w:val="24"/>
                <w:szCs w:val="24"/>
              </w:rPr>
              <w:t>(в части размещения сведений на сайте министерства и в средствах массовой информации)</w:t>
            </w:r>
          </w:p>
        </w:tc>
      </w:tr>
      <w:tr w:rsidR="00A61834" w:rsidRPr="00A61834" w14:paraId="0E13E6DD" w14:textId="77777777" w:rsidTr="00D240DC">
        <w:tc>
          <w:tcPr>
            <w:tcW w:w="562" w:type="dxa"/>
          </w:tcPr>
          <w:p w14:paraId="3493A7CD" w14:textId="77777777" w:rsidR="00A61834" w:rsidRPr="00A61834" w:rsidRDefault="00A61834" w:rsidP="00A61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3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41" w:type="dxa"/>
          </w:tcPr>
          <w:p w14:paraId="1F993645" w14:textId="77777777" w:rsidR="00A61834" w:rsidRPr="00A61834" w:rsidRDefault="00A61834" w:rsidP="00A618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</w:t>
            </w:r>
          </w:p>
          <w:p w14:paraId="53C3C3E4" w14:textId="77777777" w:rsidR="00A61834" w:rsidRPr="00A61834" w:rsidRDefault="00A61834" w:rsidP="00A618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34">
              <w:rPr>
                <w:rFonts w:ascii="Times New Roman" w:eastAsia="Calibri" w:hAnsi="Times New Roman" w:cs="Times New Roman"/>
                <w:sz w:val="24"/>
                <w:szCs w:val="24"/>
              </w:rPr>
              <w:t>(размещения сведений, касающихся осуществления регионального. государственного экологического контра (надзора), на официальном сайте министерства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</w:p>
        </w:tc>
        <w:tc>
          <w:tcPr>
            <w:tcW w:w="2193" w:type="dxa"/>
          </w:tcPr>
          <w:p w14:paraId="183EDEF7" w14:textId="77777777" w:rsidR="00A61834" w:rsidRPr="00A61834" w:rsidRDefault="00A61834" w:rsidP="00A61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34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375" w:type="dxa"/>
          </w:tcPr>
          <w:p w14:paraId="3EFC7B1A" w14:textId="77777777" w:rsidR="00A61834" w:rsidRPr="00A61834" w:rsidRDefault="00A61834" w:rsidP="00A618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государственного экологического надзора </w:t>
            </w:r>
          </w:p>
          <w:p w14:paraId="770B7852" w14:textId="77777777" w:rsidR="00A61834" w:rsidRPr="00A61834" w:rsidRDefault="00A61834" w:rsidP="00A6183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34">
              <w:rPr>
                <w:rFonts w:ascii="Times New Roman" w:eastAsia="Calibri" w:hAnsi="Times New Roman" w:cs="Times New Roman"/>
                <w:sz w:val="24"/>
                <w:szCs w:val="24"/>
              </w:rPr>
              <w:t>(в части размещения сведений на сайте министерства и в средствах массовой информации)</w:t>
            </w:r>
          </w:p>
        </w:tc>
      </w:tr>
      <w:tr w:rsidR="00A61834" w:rsidRPr="00A61834" w14:paraId="449D4417" w14:textId="77777777" w:rsidTr="00D240DC">
        <w:tc>
          <w:tcPr>
            <w:tcW w:w="562" w:type="dxa"/>
          </w:tcPr>
          <w:p w14:paraId="2C8C768A" w14:textId="77777777" w:rsidR="00A61834" w:rsidRPr="00A61834" w:rsidRDefault="00A61834" w:rsidP="00A61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3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41" w:type="dxa"/>
          </w:tcPr>
          <w:p w14:paraId="23AC6633" w14:textId="77777777" w:rsidR="00A61834" w:rsidRPr="00A61834" w:rsidRDefault="00A61834" w:rsidP="00A6183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34">
              <w:rPr>
                <w:rFonts w:ascii="Times New Roman" w:eastAsia="Calibri" w:hAnsi="Times New Roman" w:cs="Times New Roman"/>
                <w:color w:val="050505"/>
                <w:spacing w:val="-6"/>
                <w:sz w:val="24"/>
                <w:szCs w:val="24"/>
              </w:rPr>
              <w:t xml:space="preserve">Обобщениеправоприменительнойпрактики </w:t>
            </w:r>
            <w:r w:rsidRPr="00A61834">
              <w:rPr>
                <w:rFonts w:ascii="Times New Roman" w:eastAsia="Calibri" w:hAnsi="Times New Roman" w:cs="Times New Roman"/>
                <w:color w:val="060606"/>
                <w:sz w:val="24"/>
                <w:szCs w:val="24"/>
              </w:rPr>
              <w:t>(подготовка ежегодного доклада, который утверждается приказом министерства и размещается на официальном сайте министерства в сети «Интернет»</w:t>
            </w:r>
          </w:p>
        </w:tc>
        <w:tc>
          <w:tcPr>
            <w:tcW w:w="2193" w:type="dxa"/>
          </w:tcPr>
          <w:p w14:paraId="27D972BE" w14:textId="77777777" w:rsidR="00A61834" w:rsidRPr="00A61834" w:rsidRDefault="00A61834" w:rsidP="00A6183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34">
              <w:rPr>
                <w:rFonts w:ascii="Times New Roman" w:eastAsia="Calibri" w:hAnsi="Times New Roman" w:cs="Times New Roman"/>
                <w:color w:val="050505"/>
                <w:spacing w:val="-2"/>
                <w:w w:val="95"/>
                <w:sz w:val="24"/>
                <w:szCs w:val="24"/>
              </w:rPr>
              <w:t xml:space="preserve">ежегодно </w:t>
            </w:r>
            <w:r w:rsidRPr="00A61834">
              <w:rPr>
                <w:rFonts w:ascii="Times New Roman" w:eastAsia="Calibri" w:hAnsi="Times New Roman" w:cs="Times New Roman"/>
                <w:color w:val="050505"/>
                <w:w w:val="95"/>
                <w:sz w:val="24"/>
                <w:szCs w:val="24"/>
              </w:rPr>
              <w:t>до1</w:t>
            </w:r>
            <w:r w:rsidRPr="00A61834">
              <w:rPr>
                <w:rFonts w:ascii="Times New Roman" w:eastAsia="Calibri" w:hAnsi="Times New Roman" w:cs="Times New Roman"/>
                <w:color w:val="050505"/>
                <w:spacing w:val="-2"/>
                <w:w w:val="95"/>
                <w:sz w:val="24"/>
                <w:szCs w:val="24"/>
              </w:rPr>
              <w:t>апреля</w:t>
            </w:r>
          </w:p>
        </w:tc>
        <w:tc>
          <w:tcPr>
            <w:tcW w:w="2375" w:type="dxa"/>
          </w:tcPr>
          <w:p w14:paraId="5C13B00C" w14:textId="77777777" w:rsidR="00A61834" w:rsidRPr="00A61834" w:rsidRDefault="00A61834" w:rsidP="00A618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государственного экологического надзора </w:t>
            </w:r>
          </w:p>
          <w:p w14:paraId="7A55B212" w14:textId="77777777" w:rsidR="00A61834" w:rsidRPr="00A61834" w:rsidRDefault="00A61834" w:rsidP="00A6183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34">
              <w:rPr>
                <w:rFonts w:ascii="Times New Roman" w:eastAsia="Calibri" w:hAnsi="Times New Roman" w:cs="Times New Roman"/>
                <w:sz w:val="24"/>
                <w:szCs w:val="24"/>
              </w:rPr>
              <w:t>(в части размещения сведений на сайте министерства и в средствах массовой информации)</w:t>
            </w:r>
          </w:p>
        </w:tc>
      </w:tr>
      <w:tr w:rsidR="00A61834" w:rsidRPr="00A61834" w14:paraId="620C6E46" w14:textId="77777777" w:rsidTr="00D240DC">
        <w:tc>
          <w:tcPr>
            <w:tcW w:w="562" w:type="dxa"/>
          </w:tcPr>
          <w:p w14:paraId="604A0164" w14:textId="77777777" w:rsidR="00A61834" w:rsidRPr="00A61834" w:rsidRDefault="00A61834" w:rsidP="00A61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3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41" w:type="dxa"/>
          </w:tcPr>
          <w:p w14:paraId="12244DC5" w14:textId="77777777" w:rsidR="00A61834" w:rsidRPr="00A61834" w:rsidRDefault="00A61834" w:rsidP="00A61834">
            <w:pPr>
              <w:tabs>
                <w:tab w:val="left" w:pos="950"/>
              </w:tabs>
              <w:spacing w:before="1" w:line="374" w:lineRule="exact"/>
              <w:rPr>
                <w:rFonts w:ascii="Times New Roman" w:eastAsia="Calibri" w:hAnsi="Times New Roman" w:cs="Times New Roman"/>
                <w:color w:val="060606"/>
                <w:sz w:val="24"/>
                <w:szCs w:val="24"/>
              </w:rPr>
            </w:pPr>
            <w:r w:rsidRPr="00A61834">
              <w:rPr>
                <w:rFonts w:ascii="Times New Roman" w:eastAsia="Calibri" w:hAnsi="Times New Roman" w:cs="Times New Roman"/>
                <w:color w:val="060606"/>
                <w:sz w:val="24"/>
                <w:szCs w:val="24"/>
              </w:rPr>
              <w:t>Объявление предостережения</w:t>
            </w:r>
          </w:p>
          <w:p w14:paraId="3F16EC14" w14:textId="77777777" w:rsidR="00A61834" w:rsidRDefault="00A61834" w:rsidP="00A61834">
            <w:pPr>
              <w:rPr>
                <w:rFonts w:ascii="Times New Roman" w:eastAsia="Calibri" w:hAnsi="Times New Roman" w:cs="Times New Roman"/>
                <w:color w:val="060606"/>
                <w:sz w:val="24"/>
                <w:szCs w:val="24"/>
              </w:rPr>
            </w:pPr>
            <w:r w:rsidRPr="00A61834">
              <w:rPr>
                <w:rFonts w:ascii="Times New Roman" w:eastAsia="Calibri" w:hAnsi="Times New Roman" w:cs="Times New Roman"/>
                <w:color w:val="070708"/>
                <w:sz w:val="24"/>
                <w:szCs w:val="24"/>
              </w:rPr>
              <w:t xml:space="preserve">(объявляется контролируемому лицу </w:t>
            </w:r>
            <w:r w:rsidRPr="00A61834">
              <w:rPr>
                <w:rFonts w:ascii="Times New Roman" w:eastAsia="Calibri" w:hAnsi="Times New Roman" w:cs="Times New Roman"/>
                <w:color w:val="030302"/>
                <w:sz w:val="24"/>
                <w:szCs w:val="24"/>
              </w:rPr>
              <w:t xml:space="preserve">при </w:t>
            </w:r>
            <w:r w:rsidRPr="00A61834"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  <w:t xml:space="preserve">наличии </w:t>
            </w:r>
            <w:r w:rsidRPr="00A61834">
              <w:rPr>
                <w:rFonts w:ascii="Times New Roman" w:eastAsia="Calibri" w:hAnsi="Times New Roman" w:cs="Times New Roman"/>
                <w:color w:val="050505"/>
                <w:position w:val="1"/>
                <w:sz w:val="24"/>
                <w:szCs w:val="24"/>
              </w:rPr>
              <w:t xml:space="preserve">у </w:t>
            </w:r>
            <w:r w:rsidRPr="00A61834">
              <w:rPr>
                <w:rFonts w:ascii="Times New Roman" w:eastAsia="Calibri" w:hAnsi="Times New Roman" w:cs="Times New Roman"/>
                <w:color w:val="060606"/>
                <w:sz w:val="24"/>
                <w:szCs w:val="24"/>
              </w:rPr>
              <w:t xml:space="preserve">государственного инспектора сведений о готовящихся </w:t>
            </w:r>
            <w:r w:rsidRPr="00A61834">
              <w:rPr>
                <w:rFonts w:ascii="Times New Roman" w:eastAsia="Calibri" w:hAnsi="Times New Roman" w:cs="Times New Roman"/>
                <w:color w:val="060606"/>
                <w:spacing w:val="-1"/>
                <w:w w:val="105"/>
                <w:sz w:val="24"/>
                <w:szCs w:val="24"/>
              </w:rPr>
              <w:t>нарушения</w:t>
            </w:r>
            <w:r w:rsidRPr="00A61834">
              <w:rPr>
                <w:rFonts w:ascii="Times New Roman" w:eastAsia="Calibri" w:hAnsi="Times New Roman" w:cs="Times New Roman"/>
                <w:color w:val="060606"/>
                <w:spacing w:val="1"/>
                <w:w w:val="105"/>
                <w:sz w:val="24"/>
                <w:szCs w:val="24"/>
              </w:rPr>
              <w:t>х</w:t>
            </w:r>
            <w:r w:rsidRPr="00A61834">
              <w:rPr>
                <w:rFonts w:ascii="Times New Roman" w:eastAsia="Calibri" w:hAnsi="Times New Roman" w:cs="Times New Roman"/>
                <w:color w:val="74746B"/>
                <w:spacing w:val="-1"/>
                <w:w w:val="47"/>
                <w:sz w:val="24"/>
                <w:szCs w:val="24"/>
              </w:rPr>
              <w:t>-</w:t>
            </w:r>
            <w:r w:rsidR="001E5D2F" w:rsidRPr="006A1DD9">
              <w:rPr>
                <w:rFonts w:ascii="Times New Roman" w:eastAsia="Calibri" w:hAnsi="Times New Roman" w:cs="Times New Roman"/>
                <w:color w:val="060606"/>
                <w:sz w:val="24"/>
                <w:szCs w:val="24"/>
              </w:rPr>
              <w:t xml:space="preserve">обязательных </w:t>
            </w:r>
            <w:r w:rsidRPr="00A61834">
              <w:rPr>
                <w:rFonts w:ascii="Times New Roman" w:eastAsia="Calibri" w:hAnsi="Times New Roman" w:cs="Times New Roman"/>
                <w:color w:val="060606"/>
                <w:sz w:val="24"/>
                <w:szCs w:val="24"/>
              </w:rPr>
              <w:t>требований или признаках нарушений обязательных требований и (или) при отсутствии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  <w:p w14:paraId="15C83C63" w14:textId="76F20E2E" w:rsidR="00D240DC" w:rsidRPr="00A61834" w:rsidRDefault="00D240DC" w:rsidP="00A6183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2193" w:type="dxa"/>
          </w:tcPr>
          <w:p w14:paraId="3DC14FD2" w14:textId="77777777" w:rsidR="00A61834" w:rsidRPr="00A61834" w:rsidRDefault="00A61834" w:rsidP="00A61834">
            <w:pPr>
              <w:spacing w:line="328" w:lineRule="exact"/>
              <w:ind w:right="9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34">
              <w:rPr>
                <w:rFonts w:ascii="Times New Roman" w:eastAsia="Calibri" w:hAnsi="Times New Roman" w:cs="Times New Roman"/>
                <w:color w:val="070707"/>
                <w:spacing w:val="-5"/>
                <w:sz w:val="24"/>
                <w:szCs w:val="24"/>
              </w:rPr>
              <w:t>при</w:t>
            </w:r>
          </w:p>
          <w:p w14:paraId="3C200B6C" w14:textId="77777777" w:rsidR="00A61834" w:rsidRPr="00A61834" w:rsidRDefault="00A61834" w:rsidP="00A61834">
            <w:pPr>
              <w:spacing w:line="328" w:lineRule="exact"/>
              <w:ind w:right="9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34">
              <w:rPr>
                <w:rFonts w:ascii="Times New Roman" w:eastAsia="Calibri" w:hAnsi="Times New Roman" w:cs="Times New Roman"/>
                <w:color w:val="070706"/>
                <w:spacing w:val="-2"/>
                <w:w w:val="90"/>
                <w:sz w:val="24"/>
                <w:szCs w:val="24"/>
              </w:rPr>
              <w:t>необходимости</w:t>
            </w:r>
          </w:p>
          <w:p w14:paraId="346309CC" w14:textId="77777777" w:rsidR="00A61834" w:rsidRPr="00A61834" w:rsidRDefault="00A61834" w:rsidP="00A6183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5" w:type="dxa"/>
          </w:tcPr>
          <w:p w14:paraId="567BAF99" w14:textId="77777777" w:rsidR="00A61834" w:rsidRPr="00A61834" w:rsidRDefault="00A61834" w:rsidP="00A6183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34">
              <w:rPr>
                <w:rFonts w:ascii="Times New Roman" w:eastAsia="Calibri" w:hAnsi="Times New Roman" w:cs="Times New Roman"/>
                <w:color w:val="050505"/>
                <w:spacing w:val="-2"/>
                <w:sz w:val="24"/>
                <w:szCs w:val="24"/>
              </w:rPr>
              <w:t>Управление государственного экологического надзора</w:t>
            </w:r>
          </w:p>
        </w:tc>
      </w:tr>
      <w:tr w:rsidR="00A61834" w:rsidRPr="00A61834" w14:paraId="58C69609" w14:textId="77777777" w:rsidTr="00D240DC">
        <w:tc>
          <w:tcPr>
            <w:tcW w:w="562" w:type="dxa"/>
          </w:tcPr>
          <w:p w14:paraId="11EF70A3" w14:textId="77777777" w:rsidR="00A61834" w:rsidRPr="00A61834" w:rsidRDefault="00A61834" w:rsidP="00A61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441" w:type="dxa"/>
          </w:tcPr>
          <w:p w14:paraId="29C0E4B3" w14:textId="77777777" w:rsidR="00A61834" w:rsidRPr="00A61834" w:rsidRDefault="00A61834" w:rsidP="00A61834">
            <w:pPr>
              <w:tabs>
                <w:tab w:val="left" w:pos="929"/>
              </w:tabs>
              <w:spacing w:line="288" w:lineRule="exact"/>
              <w:rPr>
                <w:rFonts w:ascii="Times New Roman" w:eastAsia="Calibri" w:hAnsi="Times New Roman" w:cs="Times New Roman"/>
                <w:color w:val="060606"/>
                <w:sz w:val="24"/>
                <w:szCs w:val="24"/>
              </w:rPr>
            </w:pPr>
            <w:r w:rsidRPr="00A61834">
              <w:rPr>
                <w:rFonts w:ascii="Times New Roman" w:eastAsia="Calibri" w:hAnsi="Times New Roman" w:cs="Times New Roman"/>
                <w:color w:val="060606"/>
                <w:sz w:val="24"/>
                <w:szCs w:val="24"/>
              </w:rPr>
              <w:t>Консультирование</w:t>
            </w:r>
          </w:p>
          <w:p w14:paraId="68126571" w14:textId="77777777" w:rsidR="00A61834" w:rsidRPr="00A61834" w:rsidRDefault="00A61834" w:rsidP="00A61834">
            <w:pPr>
              <w:spacing w:before="3" w:line="232" w:lineRule="auto"/>
              <w:ind w:right="16"/>
              <w:jc w:val="both"/>
              <w:rPr>
                <w:rFonts w:ascii="Times New Roman" w:eastAsia="Calibri" w:hAnsi="Times New Roman" w:cs="Times New Roman"/>
                <w:color w:val="060606"/>
                <w:sz w:val="24"/>
                <w:szCs w:val="24"/>
              </w:rPr>
            </w:pPr>
            <w:r w:rsidRPr="00A61834">
              <w:rPr>
                <w:rFonts w:ascii="Times New Roman" w:eastAsia="Calibri" w:hAnsi="Times New Roman" w:cs="Times New Roman"/>
                <w:color w:val="060606"/>
                <w:sz w:val="24"/>
                <w:szCs w:val="24"/>
              </w:rPr>
              <w:t>(даются разъяснения по вопросам, связанным с организацией и осуществлением государственного контроля, по телефону, в письменной форме, посредством·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      </w:r>
          </w:p>
          <w:p w14:paraId="24CA85A8" w14:textId="77777777" w:rsidR="00A61834" w:rsidRPr="00A61834" w:rsidRDefault="00A61834" w:rsidP="00A61834">
            <w:pPr>
              <w:widowControl w:val="0"/>
              <w:autoSpaceDE w:val="0"/>
              <w:autoSpaceDN w:val="0"/>
              <w:spacing w:before="53" w:line="232" w:lineRule="auto"/>
              <w:ind w:right="76"/>
              <w:jc w:val="both"/>
              <w:rPr>
                <w:rFonts w:ascii="Times New Roman" w:eastAsia="Calibri" w:hAnsi="Times New Roman" w:cs="Times New Roman"/>
                <w:color w:val="060606"/>
                <w:sz w:val="24"/>
                <w:szCs w:val="24"/>
              </w:rPr>
            </w:pPr>
            <w:r w:rsidRPr="00A61834">
              <w:rPr>
                <w:rFonts w:ascii="Times New Roman" w:eastAsia="Calibri" w:hAnsi="Times New Roman" w:cs="Times New Roman"/>
                <w:color w:val="060606"/>
                <w:sz w:val="24"/>
                <w:szCs w:val="24"/>
              </w:rPr>
              <w:t>– разъяснение положений нормативных правовых актов, содержащих обязательные требования природоохранного законодательства, оценка соблюдения которых осуществляется в рамках государственного экологического контроля;</w:t>
            </w:r>
          </w:p>
          <w:p w14:paraId="08763D33" w14:textId="77777777" w:rsidR="00A61834" w:rsidRPr="00A61834" w:rsidRDefault="00A61834" w:rsidP="00A61834">
            <w:pPr>
              <w:widowControl w:val="0"/>
              <w:autoSpaceDE w:val="0"/>
              <w:autoSpaceDN w:val="0"/>
              <w:spacing w:line="230" w:lineRule="auto"/>
              <w:ind w:right="82"/>
              <w:jc w:val="both"/>
              <w:rPr>
                <w:rFonts w:ascii="Times New Roman" w:eastAsia="Calibri" w:hAnsi="Times New Roman" w:cs="Times New Roman"/>
                <w:color w:val="060606"/>
                <w:sz w:val="24"/>
                <w:szCs w:val="24"/>
              </w:rPr>
            </w:pPr>
            <w:r w:rsidRPr="00A61834">
              <w:rPr>
                <w:rFonts w:ascii="Times New Roman" w:eastAsia="Calibri" w:hAnsi="Times New Roman" w:cs="Times New Roman"/>
                <w:color w:val="060606"/>
                <w:sz w:val="24"/>
                <w:szCs w:val="24"/>
              </w:rPr>
              <w:t>– разъяснение положений нормативных правовых актов, регламентирующих порядок осуществления государственного экологического контроля (надзора);</w:t>
            </w:r>
          </w:p>
          <w:p w14:paraId="3B1685B9" w14:textId="77777777" w:rsidR="00A61834" w:rsidRPr="00A61834" w:rsidRDefault="00A61834" w:rsidP="006A1DD9">
            <w:pPr>
              <w:spacing w:line="286" w:lineRule="exact"/>
              <w:jc w:val="both"/>
              <w:rPr>
                <w:rFonts w:ascii="Times New Roman" w:eastAsia="Calibri" w:hAnsi="Times New Roman" w:cs="Times New Roman"/>
                <w:color w:val="060606"/>
                <w:sz w:val="24"/>
                <w:szCs w:val="24"/>
              </w:rPr>
            </w:pPr>
            <w:r w:rsidRPr="00A61834">
              <w:rPr>
                <w:rFonts w:ascii="Times New Roman" w:eastAsia="Calibri" w:hAnsi="Times New Roman" w:cs="Times New Roman"/>
                <w:color w:val="060606"/>
                <w:sz w:val="24"/>
                <w:szCs w:val="24"/>
              </w:rPr>
              <w:t>– порядок обжалования решений министерства, действий (бездействия) государственных инспекторов).</w:t>
            </w:r>
          </w:p>
        </w:tc>
        <w:tc>
          <w:tcPr>
            <w:tcW w:w="2193" w:type="dxa"/>
          </w:tcPr>
          <w:p w14:paraId="6A14ECE3" w14:textId="77777777" w:rsidR="00A61834" w:rsidRPr="00D240DC" w:rsidRDefault="00A61834" w:rsidP="00A61834">
            <w:pPr>
              <w:spacing w:line="328" w:lineRule="exact"/>
              <w:ind w:left="362" w:right="90"/>
              <w:jc w:val="center"/>
              <w:rPr>
                <w:rFonts w:ascii="Times New Roman" w:eastAsia="Calibri" w:hAnsi="Times New Roman" w:cs="Times New Roman"/>
                <w:color w:val="060606"/>
                <w:sz w:val="24"/>
                <w:szCs w:val="24"/>
              </w:rPr>
            </w:pPr>
            <w:r w:rsidRPr="00D240DC">
              <w:rPr>
                <w:rFonts w:ascii="Times New Roman" w:eastAsia="Calibri" w:hAnsi="Times New Roman" w:cs="Times New Roman"/>
                <w:color w:val="060606"/>
                <w:sz w:val="24"/>
                <w:szCs w:val="24"/>
              </w:rPr>
              <w:t>при</w:t>
            </w:r>
          </w:p>
          <w:p w14:paraId="3FD0A2C5" w14:textId="77777777" w:rsidR="00A61834" w:rsidRPr="00D240DC" w:rsidRDefault="00A61834" w:rsidP="00A61834">
            <w:pPr>
              <w:spacing w:line="328" w:lineRule="exact"/>
              <w:ind w:left="250" w:right="90"/>
              <w:jc w:val="center"/>
              <w:rPr>
                <w:rFonts w:ascii="Times New Roman" w:eastAsia="Calibri" w:hAnsi="Times New Roman" w:cs="Times New Roman"/>
                <w:color w:val="060606"/>
                <w:sz w:val="24"/>
                <w:szCs w:val="24"/>
              </w:rPr>
            </w:pPr>
            <w:r w:rsidRPr="00D240DC">
              <w:rPr>
                <w:rFonts w:ascii="Times New Roman" w:eastAsia="Calibri" w:hAnsi="Times New Roman" w:cs="Times New Roman"/>
                <w:color w:val="060606"/>
                <w:sz w:val="24"/>
                <w:szCs w:val="24"/>
              </w:rPr>
              <w:t>необходимости</w:t>
            </w:r>
          </w:p>
          <w:p w14:paraId="42014565" w14:textId="77777777" w:rsidR="00A61834" w:rsidRPr="00A61834" w:rsidRDefault="00A61834" w:rsidP="00A6183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5" w:type="dxa"/>
          </w:tcPr>
          <w:p w14:paraId="45D007C3" w14:textId="77777777" w:rsidR="00A61834" w:rsidRPr="00A61834" w:rsidRDefault="00A61834" w:rsidP="00A6183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3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государственного экологического надзора</w:t>
            </w:r>
          </w:p>
        </w:tc>
      </w:tr>
      <w:tr w:rsidR="00A61834" w:rsidRPr="00A61834" w14:paraId="06792F7B" w14:textId="77777777" w:rsidTr="00D240DC">
        <w:tc>
          <w:tcPr>
            <w:tcW w:w="562" w:type="dxa"/>
          </w:tcPr>
          <w:p w14:paraId="5576BB13" w14:textId="77777777" w:rsidR="00A61834" w:rsidRPr="00A61834" w:rsidRDefault="00A61834" w:rsidP="00A61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3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41" w:type="dxa"/>
          </w:tcPr>
          <w:p w14:paraId="46F39FA5" w14:textId="77777777" w:rsidR="00A61834" w:rsidRPr="00A61834" w:rsidRDefault="00A61834" w:rsidP="00A618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34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</w:t>
            </w:r>
          </w:p>
          <w:p w14:paraId="0B404B52" w14:textId="77777777" w:rsidR="00A61834" w:rsidRPr="00A61834" w:rsidRDefault="00A61834" w:rsidP="00A618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34">
              <w:rPr>
                <w:rFonts w:ascii="Times New Roman" w:eastAsia="Calibri" w:hAnsi="Times New Roman" w:cs="Times New Roman"/>
                <w:sz w:val="24"/>
                <w:szCs w:val="24"/>
              </w:rPr>
              <w:t>(проводится государственным инспектором в форме профилактической беседы по месту осуществления деятельности контролируемого лица путем использования видео-конференц-связи)</w:t>
            </w:r>
          </w:p>
          <w:p w14:paraId="3C963C1E" w14:textId="77777777" w:rsidR="00A61834" w:rsidRPr="00A61834" w:rsidRDefault="00A61834" w:rsidP="00A6183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34">
              <w:rPr>
                <w:rFonts w:ascii="Times New Roman" w:eastAsia="Calibri" w:hAnsi="Times New Roman" w:cs="Times New Roman"/>
                <w:sz w:val="24"/>
                <w:szCs w:val="24"/>
              </w:rPr>
              <w:t>В ходе профилактического визита государственным инспектором может осуществляться консультирование контролируемого лица</w:t>
            </w:r>
          </w:p>
        </w:tc>
        <w:tc>
          <w:tcPr>
            <w:tcW w:w="2193" w:type="dxa"/>
          </w:tcPr>
          <w:p w14:paraId="6A8D0EA2" w14:textId="77777777" w:rsidR="00A61834" w:rsidRPr="00A61834" w:rsidRDefault="001E5D2F" w:rsidP="00A61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DD9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  <w:r w:rsidR="00A61834" w:rsidRPr="00A61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декабрь</w:t>
            </w:r>
          </w:p>
          <w:p w14:paraId="40773E7C" w14:textId="77777777" w:rsidR="00A61834" w:rsidRPr="00A61834" w:rsidRDefault="00A61834" w:rsidP="00A61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34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Pr="006A1DD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61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5" w:type="dxa"/>
          </w:tcPr>
          <w:p w14:paraId="39A4E886" w14:textId="77777777" w:rsidR="00A61834" w:rsidRPr="00A61834" w:rsidRDefault="00A61834" w:rsidP="00A618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3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государственного экологического надзора</w:t>
            </w:r>
          </w:p>
        </w:tc>
      </w:tr>
      <w:tr w:rsidR="00A61834" w:rsidRPr="00A61834" w14:paraId="2BCD27FB" w14:textId="77777777" w:rsidTr="00D240DC">
        <w:tc>
          <w:tcPr>
            <w:tcW w:w="562" w:type="dxa"/>
          </w:tcPr>
          <w:p w14:paraId="721F2A24" w14:textId="77777777" w:rsidR="00A61834" w:rsidRPr="00A61834" w:rsidRDefault="00A61834" w:rsidP="00A61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3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41" w:type="dxa"/>
          </w:tcPr>
          <w:p w14:paraId="30A0AA94" w14:textId="77777777" w:rsidR="00A61834" w:rsidRPr="00A61834" w:rsidRDefault="00A61834" w:rsidP="00A61834">
            <w:pPr>
              <w:widowControl w:val="0"/>
              <w:tabs>
                <w:tab w:val="left" w:pos="832"/>
              </w:tabs>
              <w:autoSpaceDE w:val="0"/>
              <w:autoSpaceDN w:val="0"/>
              <w:spacing w:line="276" w:lineRule="auto"/>
              <w:ind w:left="129"/>
              <w:rPr>
                <w:rFonts w:ascii="Times New Roman" w:eastAsia="Times New Roman" w:hAnsi="Times New Roman" w:cs="Times New Roman"/>
                <w:color w:val="050505"/>
                <w:spacing w:val="-2"/>
                <w:sz w:val="24"/>
                <w:szCs w:val="24"/>
              </w:rPr>
            </w:pPr>
            <w:r w:rsidRPr="00A61834">
              <w:rPr>
                <w:rFonts w:ascii="Times New Roman" w:eastAsia="Times New Roman" w:hAnsi="Times New Roman" w:cs="Times New Roman"/>
                <w:color w:val="050505"/>
                <w:spacing w:val="-7"/>
                <w:sz w:val="24"/>
                <w:szCs w:val="24"/>
              </w:rPr>
              <w:t>Организация</w:t>
            </w:r>
            <w:r w:rsidRPr="00A61834">
              <w:rPr>
                <w:rFonts w:ascii="Times New Roman" w:eastAsia="Times New Roman" w:hAnsi="Times New Roman" w:cs="Times New Roman"/>
                <w:color w:val="050505"/>
                <w:spacing w:val="-2"/>
                <w:sz w:val="24"/>
                <w:szCs w:val="24"/>
              </w:rPr>
              <w:t xml:space="preserve">самообследования </w:t>
            </w:r>
          </w:p>
          <w:p w14:paraId="1EBCC137" w14:textId="1EB699E3" w:rsidR="00A61834" w:rsidRPr="00A61834" w:rsidRDefault="00A61834" w:rsidP="00A61834">
            <w:pPr>
              <w:widowControl w:val="0"/>
              <w:tabs>
                <w:tab w:val="left" w:pos="832"/>
              </w:tabs>
              <w:autoSpaceDE w:val="0"/>
              <w:autoSpaceDN w:val="0"/>
              <w:spacing w:line="276" w:lineRule="auto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834">
              <w:rPr>
                <w:rFonts w:ascii="Times New Roman" w:eastAsia="Times New Roman" w:hAnsi="Times New Roman" w:cs="Times New Roman"/>
                <w:color w:val="050505"/>
                <w:spacing w:val="-2"/>
                <w:sz w:val="24"/>
                <w:szCs w:val="24"/>
              </w:rPr>
              <w:t xml:space="preserve">(самообследования </w:t>
            </w:r>
            <w:r w:rsidRPr="00A61834">
              <w:rPr>
                <w:rFonts w:ascii="Times New Roman" w:eastAsia="Times New Roman" w:hAnsi="Times New Roman" w:cs="Times New Roman"/>
                <w:color w:val="050505"/>
                <w:spacing w:val="-10"/>
                <w:sz w:val="24"/>
                <w:szCs w:val="24"/>
              </w:rPr>
              <w:t xml:space="preserve">в </w:t>
            </w:r>
            <w:r w:rsidRPr="00A61834">
              <w:rPr>
                <w:rFonts w:ascii="Times New Roman" w:eastAsia="Times New Roman" w:hAnsi="Times New Roman" w:cs="Times New Roman"/>
                <w:color w:val="050505"/>
                <w:spacing w:val="-2"/>
                <w:sz w:val="24"/>
                <w:szCs w:val="24"/>
              </w:rPr>
              <w:t xml:space="preserve">автоматизированном </w:t>
            </w:r>
            <w:r w:rsidRPr="00A61834">
              <w:rPr>
                <w:rFonts w:ascii="Times New Roman" w:eastAsia="Times New Roman" w:hAnsi="Times New Roman" w:cs="Times New Roman"/>
                <w:color w:val="050505"/>
                <w:spacing w:val="-8"/>
                <w:sz w:val="24"/>
                <w:szCs w:val="24"/>
              </w:rPr>
              <w:t>режиме,</w:t>
            </w:r>
            <w:r w:rsidR="00D240DC">
              <w:rPr>
                <w:rFonts w:ascii="Times New Roman" w:eastAsia="Times New Roman" w:hAnsi="Times New Roman" w:cs="Times New Roman"/>
                <w:color w:val="050505"/>
                <w:spacing w:val="-8"/>
                <w:sz w:val="24"/>
                <w:szCs w:val="24"/>
              </w:rPr>
              <w:t xml:space="preserve"> </w:t>
            </w:r>
            <w:r w:rsidRPr="00A61834">
              <w:rPr>
                <w:rFonts w:ascii="Times New Roman" w:eastAsia="Times New Roman" w:hAnsi="Times New Roman" w:cs="Times New Roman"/>
                <w:color w:val="060605"/>
                <w:sz w:val="24"/>
                <w:szCs w:val="24"/>
              </w:rPr>
              <w:t>применяемые</w:t>
            </w:r>
            <w:r w:rsidR="00D240DC">
              <w:rPr>
                <w:rFonts w:ascii="Times New Roman" w:eastAsia="Times New Roman" w:hAnsi="Times New Roman" w:cs="Times New Roman"/>
                <w:color w:val="060605"/>
                <w:sz w:val="24"/>
                <w:szCs w:val="24"/>
              </w:rPr>
              <w:t xml:space="preserve"> </w:t>
            </w:r>
            <w:r w:rsidRPr="00A61834">
              <w:rPr>
                <w:rFonts w:ascii="Times New Roman" w:eastAsia="Times New Roman" w:hAnsi="Times New Roman" w:cs="Times New Roman"/>
                <w:color w:val="060605"/>
                <w:sz w:val="24"/>
                <w:szCs w:val="24"/>
              </w:rPr>
              <w:t>в</w:t>
            </w:r>
            <w:r w:rsidR="00D240DC">
              <w:rPr>
                <w:rFonts w:ascii="Times New Roman" w:eastAsia="Times New Roman" w:hAnsi="Times New Roman" w:cs="Times New Roman"/>
                <w:color w:val="060605"/>
                <w:sz w:val="24"/>
                <w:szCs w:val="24"/>
              </w:rPr>
              <w:t xml:space="preserve"> </w:t>
            </w:r>
            <w:r w:rsidRPr="00A61834">
              <w:rPr>
                <w:rFonts w:ascii="Times New Roman" w:eastAsia="Times New Roman" w:hAnsi="Times New Roman" w:cs="Times New Roman"/>
                <w:color w:val="060605"/>
                <w:sz w:val="24"/>
                <w:szCs w:val="24"/>
              </w:rPr>
              <w:t>период</w:t>
            </w:r>
            <w:r w:rsidR="00D240DC">
              <w:rPr>
                <w:rFonts w:ascii="Times New Roman" w:eastAsia="Times New Roman" w:hAnsi="Times New Roman" w:cs="Times New Roman"/>
                <w:color w:val="060605"/>
                <w:sz w:val="24"/>
                <w:szCs w:val="24"/>
              </w:rPr>
              <w:t xml:space="preserve"> </w:t>
            </w:r>
            <w:r w:rsidRPr="00A61834">
              <w:rPr>
                <w:rFonts w:ascii="Times New Roman" w:eastAsia="Times New Roman" w:hAnsi="Times New Roman" w:cs="Times New Roman"/>
                <w:color w:val="060605"/>
                <w:sz w:val="24"/>
                <w:szCs w:val="24"/>
              </w:rPr>
              <w:t>действия</w:t>
            </w:r>
            <w:r w:rsidR="00D240DC">
              <w:rPr>
                <w:rFonts w:ascii="Times New Roman" w:eastAsia="Times New Roman" w:hAnsi="Times New Roman" w:cs="Times New Roman"/>
                <w:color w:val="060605"/>
                <w:sz w:val="24"/>
                <w:szCs w:val="24"/>
              </w:rPr>
              <w:t xml:space="preserve"> </w:t>
            </w:r>
            <w:r w:rsidRPr="00A61834">
              <w:rPr>
                <w:rFonts w:ascii="Times New Roman" w:eastAsia="Times New Roman" w:hAnsi="Times New Roman" w:cs="Times New Roman"/>
                <w:color w:val="060605"/>
                <w:sz w:val="24"/>
                <w:szCs w:val="24"/>
              </w:rPr>
              <w:t>программы</w:t>
            </w:r>
            <w:r w:rsidR="00D240DC">
              <w:rPr>
                <w:rFonts w:ascii="Times New Roman" w:eastAsia="Times New Roman" w:hAnsi="Times New Roman" w:cs="Times New Roman"/>
                <w:color w:val="060605"/>
                <w:sz w:val="24"/>
                <w:szCs w:val="24"/>
              </w:rPr>
              <w:t xml:space="preserve"> </w:t>
            </w:r>
            <w:r w:rsidRPr="00A61834">
              <w:rPr>
                <w:rFonts w:ascii="Times New Roman" w:eastAsia="Times New Roman" w:hAnsi="Times New Roman" w:cs="Times New Roman"/>
                <w:color w:val="060605"/>
                <w:sz w:val="24"/>
                <w:szCs w:val="24"/>
              </w:rPr>
              <w:t>профилактики)</w:t>
            </w:r>
          </w:p>
        </w:tc>
        <w:tc>
          <w:tcPr>
            <w:tcW w:w="2193" w:type="dxa"/>
          </w:tcPr>
          <w:p w14:paraId="4A4D1F77" w14:textId="77777777" w:rsidR="00A61834" w:rsidRPr="00D240DC" w:rsidRDefault="00A61834" w:rsidP="00A61834">
            <w:pPr>
              <w:spacing w:line="328" w:lineRule="exact"/>
              <w:ind w:left="362" w:right="90"/>
              <w:jc w:val="center"/>
              <w:rPr>
                <w:rFonts w:ascii="Times New Roman" w:eastAsia="Times New Roman" w:hAnsi="Times New Roman" w:cs="Times New Roman"/>
                <w:color w:val="050505"/>
                <w:spacing w:val="-2"/>
                <w:sz w:val="24"/>
                <w:szCs w:val="24"/>
              </w:rPr>
            </w:pPr>
            <w:r w:rsidRPr="00D240DC">
              <w:rPr>
                <w:rFonts w:ascii="Times New Roman" w:eastAsia="Times New Roman" w:hAnsi="Times New Roman" w:cs="Times New Roman"/>
                <w:color w:val="050505"/>
                <w:spacing w:val="-2"/>
                <w:sz w:val="24"/>
                <w:szCs w:val="24"/>
              </w:rPr>
              <w:t>при</w:t>
            </w:r>
          </w:p>
          <w:p w14:paraId="0BBCF2D3" w14:textId="77777777" w:rsidR="00A61834" w:rsidRPr="00D240DC" w:rsidRDefault="00A61834" w:rsidP="00A61834">
            <w:pPr>
              <w:spacing w:line="328" w:lineRule="exact"/>
              <w:ind w:left="250" w:right="90"/>
              <w:jc w:val="center"/>
              <w:rPr>
                <w:rFonts w:ascii="Times New Roman" w:eastAsia="Times New Roman" w:hAnsi="Times New Roman" w:cs="Times New Roman"/>
                <w:color w:val="050505"/>
                <w:spacing w:val="-2"/>
                <w:sz w:val="24"/>
                <w:szCs w:val="24"/>
              </w:rPr>
            </w:pPr>
            <w:r w:rsidRPr="00D240DC">
              <w:rPr>
                <w:rFonts w:ascii="Times New Roman" w:eastAsia="Times New Roman" w:hAnsi="Times New Roman" w:cs="Times New Roman"/>
                <w:color w:val="050505"/>
                <w:spacing w:val="-2"/>
                <w:sz w:val="24"/>
                <w:szCs w:val="24"/>
              </w:rPr>
              <w:t>необходимости</w:t>
            </w:r>
          </w:p>
          <w:p w14:paraId="6ABC2CEA" w14:textId="77777777" w:rsidR="00A61834" w:rsidRPr="00A61834" w:rsidRDefault="00A61834" w:rsidP="00A6183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5" w:type="dxa"/>
          </w:tcPr>
          <w:p w14:paraId="501409EA" w14:textId="77777777" w:rsidR="00A61834" w:rsidRPr="00A61834" w:rsidRDefault="00A61834" w:rsidP="00A6183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3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государственного экологического надзора</w:t>
            </w:r>
          </w:p>
        </w:tc>
      </w:tr>
    </w:tbl>
    <w:p w14:paraId="78839714" w14:textId="77777777" w:rsidR="00A61834" w:rsidRPr="00A61834" w:rsidRDefault="00A61834" w:rsidP="00A61834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B47E4BB" w14:textId="77777777" w:rsidR="00D45708" w:rsidRPr="006A1DD9" w:rsidRDefault="00D45708" w:rsidP="00D45708">
      <w:pPr>
        <w:shd w:val="clear" w:color="auto" w:fill="FFFFFF"/>
        <w:spacing w:after="0" w:line="30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45708" w:rsidRPr="006A1DD9" w:rsidSect="00733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7E4"/>
    <w:rsid w:val="0000788C"/>
    <w:rsid w:val="000571FA"/>
    <w:rsid w:val="000C75C1"/>
    <w:rsid w:val="00187086"/>
    <w:rsid w:val="001E5D2F"/>
    <w:rsid w:val="004541C0"/>
    <w:rsid w:val="00492CA1"/>
    <w:rsid w:val="0069238C"/>
    <w:rsid w:val="006A1DD9"/>
    <w:rsid w:val="00723802"/>
    <w:rsid w:val="00733914"/>
    <w:rsid w:val="007C19E0"/>
    <w:rsid w:val="008240C3"/>
    <w:rsid w:val="009440C3"/>
    <w:rsid w:val="00A577E4"/>
    <w:rsid w:val="00A61834"/>
    <w:rsid w:val="00BF19C4"/>
    <w:rsid w:val="00C85FCE"/>
    <w:rsid w:val="00CC0997"/>
    <w:rsid w:val="00D240DC"/>
    <w:rsid w:val="00D302A0"/>
    <w:rsid w:val="00D45708"/>
    <w:rsid w:val="00D76E14"/>
    <w:rsid w:val="00D87857"/>
    <w:rsid w:val="00F50B5D"/>
    <w:rsid w:val="00FB13D6"/>
    <w:rsid w:val="00FF7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0582F"/>
  <w15:docId w15:val="{161F7F15-5542-4152-9FE3-F3CE511F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77E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23802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A61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1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FB3B2-AEAE-4C8C-BD6B-E72D9DCBB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2685</Words>
  <Characters>15311</Characters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2023-11-29T11:53:00Z</dcterms:created>
  <dcterms:modified xsi:type="dcterms:W3CDTF">2023-11-29T12:15:00Z</dcterms:modified>
</cp:coreProperties>
</file>